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A840">
      <w:pPr>
        <w:pStyle w:val="3"/>
        <w:keepNext w:val="0"/>
        <w:keepLines w:val="0"/>
        <w:pageBreakBefore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 xml:space="preserve">    </w:t>
      </w:r>
    </w:p>
    <w:p w14:paraId="5F8E92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开远市融和城市建设投资有限公司</w:t>
      </w:r>
      <w:r>
        <w:rPr>
          <w:rFonts w:hint="default" w:ascii="Times New Roman" w:hAnsi="Times New Roman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社会公开招聘</w:t>
      </w:r>
      <w:r>
        <w:rPr>
          <w:rFonts w:hint="eastAsia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岗位信息</w:t>
      </w:r>
      <w:r>
        <w:rPr>
          <w:rFonts w:hint="default" w:ascii="Times New Roman" w:hAnsi="Times New Roman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表</w:t>
      </w:r>
    </w:p>
    <w:tbl>
      <w:tblPr>
        <w:tblStyle w:val="6"/>
        <w:tblpPr w:leftFromText="180" w:rightFromText="180" w:vertAnchor="text" w:tblpXSpec="center" w:tblpY="1"/>
        <w:tblOverlap w:val="never"/>
        <w:tblW w:w="13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54"/>
        <w:gridCol w:w="896"/>
        <w:gridCol w:w="617"/>
        <w:gridCol w:w="714"/>
        <w:gridCol w:w="933"/>
        <w:gridCol w:w="5494"/>
        <w:gridCol w:w="1100"/>
        <w:gridCol w:w="1346"/>
        <w:gridCol w:w="768"/>
      </w:tblGrid>
      <w:tr w14:paraId="5839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92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序号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AC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用人</w:t>
            </w:r>
          </w:p>
          <w:p w14:paraId="7E9EF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单位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436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部门及岗位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D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招聘</w:t>
            </w:r>
          </w:p>
          <w:p w14:paraId="7B246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人数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3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CB3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专业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8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任职资格条件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C6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工作地点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77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联系</w:t>
            </w:r>
          </w:p>
          <w:p w14:paraId="64358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方式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8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考核方式</w:t>
            </w:r>
          </w:p>
        </w:tc>
      </w:tr>
      <w:tr w14:paraId="123B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025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20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红河质安检验检测有限公司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59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接样员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AE1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1DA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本科及以上学历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37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食品、生物、化学等相关专业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47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1、工作经历要求：具备6个月及以上样品接收工作经历或相关技术管理经历；</w:t>
            </w:r>
          </w:p>
          <w:p w14:paraId="5E923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2、培训经历要求：接受CMA（检验检测机构资质认定）体系培训，并遵守体系文件要求。</w:t>
            </w:r>
          </w:p>
          <w:p w14:paraId="54A1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3、年龄要求：23岁—35岁，条件优秀可适当放宽。</w:t>
            </w:r>
          </w:p>
          <w:p w14:paraId="45B3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4、工作内容：负责委托检测业务的合同评审和样品信息录入工作；负责检验检测样品的收退工作并和样品管理员做好交接；负责检测报告的打印、盖章和发放，对报告的暂存负责；负责公司相关文件的发放、回收；负责标准、规范等外来技术文件的有效性确认和管理；负责检验费用的收取；</w:t>
            </w:r>
          </w:p>
          <w:p w14:paraId="1736F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5、其他要求说明：如属于法律法规禁止从事食品检验检测的人员不得应聘。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D72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1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赛老师：13698726840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90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面试</w:t>
            </w:r>
          </w:p>
        </w:tc>
      </w:tr>
      <w:tr w14:paraId="26FD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7F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C0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红河质安检验检测有限公司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A5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质量管理部食品检测员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679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958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普通高等教育招生</w:t>
            </w:r>
          </w:p>
          <w:p w14:paraId="2BF3F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计划本科及以上学历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0FE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食品、生物、化学等相关专业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E97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1. 年龄不超过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周岁；</w:t>
            </w:r>
          </w:p>
          <w:p w14:paraId="23BF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 xml:space="preserve">2.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具有食品、生物、化学等相关专业本科及以上学历并具备1年以上食品检测工作经历，或者专科及以上学历且具有从事食品检验工作5年以上工作经历；拥有中级及以上职称（工程师）或者在食品检验检测机构工作经历者优先；</w:t>
            </w:r>
          </w:p>
          <w:p w14:paraId="7A6E5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培训经历要求：接受CMA（检验检测机构资质认定）体系培训，并遵守体系文件要求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；</w:t>
            </w:r>
          </w:p>
          <w:p w14:paraId="28C17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. 思想政治素质过硬、廉洁自律、为人公道正派、服从安排，具有大局意识和全局观念，能与同事相互配合，团结协作；</w:t>
            </w:r>
          </w:p>
          <w:p w14:paraId="48F33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. 具有责任心、主动性和原则性，严谨勤勉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，具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有良好的敬业精神、团队精神；具有较好的沟通协调能力及处理复杂问题的能力。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BDE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181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赛老师：13698726840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C9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面试</w:t>
            </w:r>
          </w:p>
        </w:tc>
      </w:tr>
      <w:tr w14:paraId="3747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66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C3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红河红国醇酒业发展有限公司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AD06AE"/>
          <w:p w14:paraId="467A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销售工作人员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81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70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大专及以上学历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3B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市场营销或销售相关专业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DB40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1.专科及以上学历，政治立场坚定，拥护中国共产党领导和社会主义制度。男女不限，35周岁以下，特别优秀者，可以适当放宽年龄条件。市场营销或销售相关专业，具有销售工作经验优先；</w:t>
            </w:r>
          </w:p>
          <w:p w14:paraId="74F3D41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2.具有一定的销售能力，工作积极主动，认真负责，责任心强，具有良好的沟通能力、团队精神；</w:t>
            </w:r>
          </w:p>
          <w:p w14:paraId="5CEFDCD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3.具有较强的综合处理能力和协调能力，思维敏捷，逻辑性强；具有较强的开拓创新精神；具有良好的职业素养，遵纪守法，勤勉敬业。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7F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FA8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老师：1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8669200307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EF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面试</w:t>
            </w:r>
          </w:p>
        </w:tc>
      </w:tr>
      <w:tr w14:paraId="1B22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926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B6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开远市城乡污水处理有限公司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37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生产运行人员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0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24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中专及以上学历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26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62B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35周岁以下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，具有污水处理经验者优先考虑；</w:t>
            </w:r>
          </w:p>
          <w:p w14:paraId="2BD84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能独立解决污水厂日常运营中的问题，具备较强的设备维修和保养能力，具备良好的沟通能力和团队协作精神；</w:t>
            </w:r>
          </w:p>
          <w:p w14:paraId="38416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熟悉国家相关法律法规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具备相关资格证书者优先考虑；能适应倒班工作制。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DA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29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老师：1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8669200307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B3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面试</w:t>
            </w:r>
          </w:p>
        </w:tc>
      </w:tr>
      <w:tr w14:paraId="684B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tblHeader/>
          <w:jc w:val="center"/>
        </w:trPr>
        <w:tc>
          <w:tcPr>
            <w:tcW w:w="2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35D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4"/>
                <w:highlight w:val="none"/>
              </w:rPr>
              <w:t>合计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7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000000"/>
                <w:sz w:val="20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A0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B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F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5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2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C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</w:tr>
    </w:tbl>
    <w:p w14:paraId="00E3865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5FBD5C"/>
    <w:multiLevelType w:val="singleLevel"/>
    <w:tmpl w:val="C45FBD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A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hAnsi="Courier New"/>
      <w:kern w:val="0"/>
      <w:sz w:val="20"/>
      <w:szCs w:val="21"/>
      <w:lang w:val="zh-CN"/>
    </w:rPr>
  </w:style>
  <w:style w:type="paragraph" w:styleId="3">
    <w:name w:val="Body Text"/>
    <w:basedOn w:val="1"/>
    <w:next w:val="4"/>
    <w:qFormat/>
    <w:uiPriority w:val="0"/>
    <w:pPr>
      <w:ind w:right="25"/>
    </w:pPr>
    <w:rPr>
      <w:rFonts w:ascii="Times New Roman" w:hAnsi="Times New Roman" w:eastAsia="宋体" w:cs="Times New Roman"/>
    </w:rPr>
  </w:style>
  <w:style w:type="paragraph" w:styleId="4">
    <w:name w:val="toc 5"/>
    <w:basedOn w:val="1"/>
    <w:next w:val="1"/>
    <w:qFormat/>
    <w:uiPriority w:val="39"/>
    <w:pPr>
      <w:ind w:left="1680"/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2026-03-19T02:39:02Z</dcterms:created>
  <dc:creator>Administrator</dc:creator>
  <cp:lastModifiedBy>佳</cp:lastModifiedBy>
  <dcterms:modified xsi:type="dcterms:W3CDTF">2026-03-19T02:41:08Z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eyJoZGlkIjoiYTg0MmUwY2I1YTRlNDBhZGEzYzVkZWVkMjAyY2ZjM2EiLCJ1c2VySWQiOiI1ODQ4NDc0NDkifQ==</vt:lpwstr>
  </property>
  <property fmtid="{D5CDD505-2E9C-101B-9397-08002B2CF9AE}" pid="4" name="ICV">
    <vt:lpwstr>D730353E2C0240F18DB9C071490C669D_12</vt:lpwstr>
  </property>
</Properties>
</file>