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090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textAlignment w:val="auto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0" w:name="heading_13"/>
      <w:r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398202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78" w:lineRule="exact"/>
        <w:textAlignment w:val="auto"/>
        <w:rPr>
          <w:rFonts w:hint="default" w:ascii="Times New Roman" w:hAnsi="Times New Roman" w:eastAsia="方正黑体_GBK" w:cs="Times New Roman"/>
          <w:color w:val="auto"/>
          <w:kern w:val="2"/>
          <w:sz w:val="32"/>
          <w:szCs w:val="32"/>
          <w:lang w:val="en-US" w:eastAsia="zh-CN" w:bidi="ar-SA"/>
        </w:rPr>
      </w:pPr>
      <w:bookmarkStart w:id="1" w:name="_GoBack"/>
      <w:bookmarkEnd w:id="1"/>
    </w:p>
    <w:p w14:paraId="499ABC6C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"/>
        </w:rPr>
        <w:t>巫溪县宁安保安服务有限公司2026年公开招聘</w:t>
      </w:r>
      <w:r>
        <w:rPr>
          <w:rFonts w:hint="eastAsia" w:eastAsia="方正小标宋_GBK" w:cs="Times New Roman"/>
          <w:color w:val="auto"/>
          <w:kern w:val="2"/>
          <w:sz w:val="44"/>
          <w:szCs w:val="44"/>
          <w:lang w:val="en-US" w:eastAsia="zh-CN" w:bidi="ar"/>
        </w:rPr>
        <w:t>劳务派遣工作人员</w:t>
      </w:r>
      <w:r>
        <w:rPr>
          <w:rFonts w:hint="default" w:ascii="Times New Roman" w:hAnsi="Times New Roman" w:eastAsia="方正小标宋_GBK" w:cs="Times New Roman"/>
          <w:color w:val="auto"/>
          <w:kern w:val="2"/>
          <w:sz w:val="44"/>
          <w:szCs w:val="44"/>
          <w:lang w:val="en-US" w:eastAsia="zh-CN" w:bidi="ar"/>
        </w:rPr>
        <w:t>岗位表</w:t>
      </w:r>
    </w:p>
    <w:bookmarkEnd w:id="0"/>
    <w:tbl>
      <w:tblPr>
        <w:tblStyle w:val="4"/>
        <w:tblW w:w="138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1"/>
        <w:gridCol w:w="999"/>
        <w:gridCol w:w="888"/>
        <w:gridCol w:w="809"/>
        <w:gridCol w:w="745"/>
        <w:gridCol w:w="1015"/>
        <w:gridCol w:w="3363"/>
        <w:gridCol w:w="2284"/>
        <w:gridCol w:w="1523"/>
        <w:gridCol w:w="1747"/>
      </w:tblGrid>
      <w:tr w14:paraId="4F55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3" w:hRule="atLeast"/>
        </w:trPr>
        <w:tc>
          <w:tcPr>
            <w:tcW w:w="5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E4E0E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序号</w:t>
            </w:r>
          </w:p>
        </w:tc>
        <w:tc>
          <w:tcPr>
            <w:tcW w:w="9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7EF451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岗位名称</w:t>
            </w:r>
          </w:p>
        </w:tc>
        <w:tc>
          <w:tcPr>
            <w:tcW w:w="8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08300D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岗位代码</w:t>
            </w:r>
          </w:p>
        </w:tc>
        <w:tc>
          <w:tcPr>
            <w:tcW w:w="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E91383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岗位类别</w:t>
            </w:r>
          </w:p>
        </w:tc>
        <w:tc>
          <w:tcPr>
            <w:tcW w:w="7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00BE33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招聘人数</w:t>
            </w:r>
          </w:p>
        </w:tc>
        <w:tc>
          <w:tcPr>
            <w:tcW w:w="10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A502F01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报名资格条件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（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学历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）</w:t>
            </w:r>
          </w:p>
        </w:tc>
        <w:tc>
          <w:tcPr>
            <w:tcW w:w="336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628BBD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岗位描述</w:t>
            </w:r>
          </w:p>
        </w:tc>
        <w:tc>
          <w:tcPr>
            <w:tcW w:w="22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5A680C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报名资格条件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（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其他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）</w:t>
            </w:r>
          </w:p>
        </w:tc>
        <w:tc>
          <w:tcPr>
            <w:tcW w:w="15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B30A4DA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考核方式</w:t>
            </w:r>
          </w:p>
        </w:tc>
        <w:tc>
          <w:tcPr>
            <w:tcW w:w="17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BEC009B">
            <w:pPr>
              <w:spacing w:before="120" w:after="120" w:line="288" w:lineRule="auto"/>
              <w:ind w:left="0"/>
              <w:jc w:val="center"/>
              <w:rPr>
                <w:rFonts w:hint="eastAsia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eastAsia" w:eastAsia="等线" w:cs="Times New Roman"/>
                <w:color w:val="auto"/>
                <w:sz w:val="22"/>
                <w:lang w:eastAsia="zh-CN"/>
              </w:rPr>
              <w:t>薪资待遇（含五险一金个人部分）（单位元）</w:t>
            </w:r>
          </w:p>
        </w:tc>
      </w:tr>
      <w:tr w14:paraId="27DBD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27" w:hRule="atLeast"/>
        </w:trPr>
        <w:tc>
          <w:tcPr>
            <w:tcW w:w="5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C1BB4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1</w:t>
            </w:r>
          </w:p>
        </w:tc>
        <w:tc>
          <w:tcPr>
            <w:tcW w:w="9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35DEF2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行政文秘岗</w:t>
            </w:r>
          </w:p>
        </w:tc>
        <w:tc>
          <w:tcPr>
            <w:tcW w:w="8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56B564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01</w:t>
            </w:r>
          </w:p>
        </w:tc>
        <w:tc>
          <w:tcPr>
            <w:tcW w:w="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F0CF5F1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综合管理类</w:t>
            </w:r>
          </w:p>
        </w:tc>
        <w:tc>
          <w:tcPr>
            <w:tcW w:w="7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B55641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10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746368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大专及以上</w:t>
            </w:r>
          </w:p>
        </w:tc>
        <w:tc>
          <w:tcPr>
            <w:tcW w:w="336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5125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负责单位公文起草、修改、流转，档案整理归档，办公日常协调、各类会议保障，协助开展殡葬管理相关文书工作，对接各殡仪服务站点相关行政事务。</w:t>
            </w:r>
          </w:p>
        </w:tc>
        <w:tc>
          <w:tcPr>
            <w:tcW w:w="22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808431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男女不限，具备公文处理、档案管理基础，熟悉办公软件操作</w:t>
            </w:r>
          </w:p>
        </w:tc>
        <w:tc>
          <w:tcPr>
            <w:tcW w:w="15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FB4DC8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采取百分制综合面试方式</w:t>
            </w:r>
          </w:p>
        </w:tc>
        <w:tc>
          <w:tcPr>
            <w:tcW w:w="17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F95BC2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eastAsia" w:eastAsia="等线" w:cs="Times New Roman"/>
                <w:color w:val="auto"/>
                <w:sz w:val="22"/>
                <w:lang w:val="en-US" w:eastAsia="zh-CN"/>
              </w:rPr>
              <w:t>不低于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</w:tr>
      <w:tr w14:paraId="2F554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06" w:hRule="atLeast"/>
        </w:trPr>
        <w:tc>
          <w:tcPr>
            <w:tcW w:w="5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3A356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2</w:t>
            </w:r>
          </w:p>
        </w:tc>
        <w:tc>
          <w:tcPr>
            <w:tcW w:w="9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5BA823F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财务岗</w:t>
            </w:r>
          </w:p>
        </w:tc>
        <w:tc>
          <w:tcPr>
            <w:tcW w:w="8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3EEF7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02</w:t>
            </w:r>
          </w:p>
        </w:tc>
        <w:tc>
          <w:tcPr>
            <w:tcW w:w="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03D033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综合管理类</w:t>
            </w:r>
          </w:p>
        </w:tc>
        <w:tc>
          <w:tcPr>
            <w:tcW w:w="7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3AD8D3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10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2BF766F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大专及以上</w:t>
            </w:r>
          </w:p>
        </w:tc>
        <w:tc>
          <w:tcPr>
            <w:tcW w:w="336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FC11DD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负责单位财务核算、账务处理，票据审核、报销，报表编制，殡葬服务收费核算与管理，对接财税部门及各殡仪服务站点财务相关工作，确保资金使用规范。</w:t>
            </w:r>
          </w:p>
        </w:tc>
        <w:tc>
          <w:tcPr>
            <w:tcW w:w="22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70CFFC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男女不限，财务、会计相关专业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（具有会计从业资格证）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，具备财务核算能力，熟悉财税相关基础政策</w:t>
            </w:r>
          </w:p>
        </w:tc>
        <w:tc>
          <w:tcPr>
            <w:tcW w:w="15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37B7C5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采取百分制综合面试方式</w:t>
            </w:r>
          </w:p>
        </w:tc>
        <w:tc>
          <w:tcPr>
            <w:tcW w:w="17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1DF0BB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eastAsia" w:eastAsia="等线" w:cs="Times New Roman"/>
                <w:color w:val="auto"/>
                <w:sz w:val="22"/>
                <w:lang w:val="en-US" w:eastAsia="zh-CN"/>
              </w:rPr>
              <w:t>不低于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</w:tr>
      <w:tr w14:paraId="541AA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53" w:hRule="atLeast"/>
        </w:trPr>
        <w:tc>
          <w:tcPr>
            <w:tcW w:w="5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E01BBE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3</w:t>
            </w:r>
          </w:p>
        </w:tc>
        <w:tc>
          <w:tcPr>
            <w:tcW w:w="9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3DB319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后勤保障岗</w:t>
            </w:r>
          </w:p>
        </w:tc>
        <w:tc>
          <w:tcPr>
            <w:tcW w:w="8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7A1247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03</w:t>
            </w:r>
          </w:p>
        </w:tc>
        <w:tc>
          <w:tcPr>
            <w:tcW w:w="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80898F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后勤保障类</w:t>
            </w:r>
          </w:p>
        </w:tc>
        <w:tc>
          <w:tcPr>
            <w:tcW w:w="7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2A33EB1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10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D5D461E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高中（含中专）及以上</w:t>
            </w:r>
          </w:p>
        </w:tc>
        <w:tc>
          <w:tcPr>
            <w:tcW w:w="336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81274B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含采购、储存管理殡葬服务所需物资、办公用品采保、设备设施维修更换、食堂管理、水电及设施维修等</w:t>
            </w:r>
          </w:p>
        </w:tc>
        <w:tc>
          <w:tcPr>
            <w:tcW w:w="22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299DBE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男女不限，能熟练完成物资采保、设备设施基础维修等工作，吃苦耐劳</w:t>
            </w:r>
          </w:p>
        </w:tc>
        <w:tc>
          <w:tcPr>
            <w:tcW w:w="15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9B04C79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采取百分制综合面试方式</w:t>
            </w:r>
          </w:p>
        </w:tc>
        <w:tc>
          <w:tcPr>
            <w:tcW w:w="17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D734FF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eastAsia" w:eastAsia="等线" w:cs="Times New Roman"/>
                <w:color w:val="auto"/>
                <w:sz w:val="22"/>
                <w:lang w:val="en-US" w:eastAsia="zh-CN"/>
              </w:rPr>
              <w:t>不低于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</w:tr>
      <w:tr w14:paraId="1563D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10" w:hRule="atLeast"/>
        </w:trPr>
        <w:tc>
          <w:tcPr>
            <w:tcW w:w="521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93C9A0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</w:t>
            </w:r>
          </w:p>
        </w:tc>
        <w:tc>
          <w:tcPr>
            <w:tcW w:w="99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F4B951F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厨师</w:t>
            </w:r>
          </w:p>
        </w:tc>
        <w:tc>
          <w:tcPr>
            <w:tcW w:w="888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56F69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4</w:t>
            </w:r>
          </w:p>
        </w:tc>
        <w:tc>
          <w:tcPr>
            <w:tcW w:w="809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EBA516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后勤保障类</w:t>
            </w:r>
          </w:p>
        </w:tc>
        <w:tc>
          <w:tcPr>
            <w:tcW w:w="7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9C195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10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0542EE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eastAsia" w:eastAsia="等线" w:cs="Times New Roman"/>
                <w:color w:val="auto"/>
                <w:sz w:val="22"/>
                <w:lang w:eastAsia="zh-CN"/>
              </w:rPr>
              <w:t>初中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及以上</w:t>
            </w:r>
          </w:p>
        </w:tc>
        <w:tc>
          <w:tcPr>
            <w:tcW w:w="336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4FCBB5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负责保障机构约30人左右的工作餐。负责早、中、晚三餐。</w:t>
            </w:r>
          </w:p>
        </w:tc>
        <w:tc>
          <w:tcPr>
            <w:tcW w:w="22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00F177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男女不限，具有相关业务能力</w:t>
            </w:r>
          </w:p>
        </w:tc>
        <w:tc>
          <w:tcPr>
            <w:tcW w:w="152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1A8682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采取百分制综合面试方式</w:t>
            </w:r>
          </w:p>
        </w:tc>
        <w:tc>
          <w:tcPr>
            <w:tcW w:w="174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1A66D5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eastAsia="等线" w:cs="Times New Roman"/>
                <w:color w:val="auto"/>
                <w:sz w:val="22"/>
                <w:lang w:val="en-US" w:eastAsia="zh-CN"/>
              </w:rPr>
              <w:t>不低于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</w:tr>
      <w:tr w14:paraId="7BFA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7" w:hRule="atLeast"/>
        </w:trPr>
        <w:tc>
          <w:tcPr>
            <w:tcW w:w="5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44FC08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9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9043E3D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安全保卫岗</w:t>
            </w:r>
          </w:p>
        </w:tc>
        <w:tc>
          <w:tcPr>
            <w:tcW w:w="8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D11B57B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5</w:t>
            </w:r>
          </w:p>
        </w:tc>
        <w:tc>
          <w:tcPr>
            <w:tcW w:w="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A857AD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后勤保障类</w:t>
            </w:r>
          </w:p>
        </w:tc>
        <w:tc>
          <w:tcPr>
            <w:tcW w:w="7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D366FA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10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F83B28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初中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及以上</w:t>
            </w:r>
          </w:p>
        </w:tc>
        <w:tc>
          <w:tcPr>
            <w:tcW w:w="336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EC32243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负责单位园区及各殡仪服务站点安全值守、巡逻防控，维护祭扫及治丧秩序，处置突发安全及矛盾纠纷，做好防火、防盗等安全管理工作。</w:t>
            </w:r>
          </w:p>
        </w:tc>
        <w:tc>
          <w:tcPr>
            <w:tcW w:w="22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CD4BC9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男性，能适应24小时轮班值守，具备基础矛盾协调能力，无不良记录</w:t>
            </w:r>
          </w:p>
        </w:tc>
        <w:tc>
          <w:tcPr>
            <w:tcW w:w="15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EE0518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采取百分制综合面试方式</w:t>
            </w:r>
          </w:p>
        </w:tc>
        <w:tc>
          <w:tcPr>
            <w:tcW w:w="17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A97AFE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eastAsia" w:eastAsia="等线" w:cs="Times New Roman"/>
                <w:color w:val="auto"/>
                <w:sz w:val="22"/>
                <w:lang w:val="en-US" w:eastAsia="zh-CN"/>
              </w:rPr>
              <w:t>不低于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</w:tr>
      <w:tr w14:paraId="6C560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7" w:hRule="atLeast"/>
        </w:trPr>
        <w:tc>
          <w:tcPr>
            <w:tcW w:w="5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9AE7C0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</w:t>
            </w:r>
          </w:p>
        </w:tc>
        <w:tc>
          <w:tcPr>
            <w:tcW w:w="9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CF6FB1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前台接待岗</w:t>
            </w:r>
          </w:p>
        </w:tc>
        <w:tc>
          <w:tcPr>
            <w:tcW w:w="8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510C68D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6</w:t>
            </w:r>
          </w:p>
        </w:tc>
        <w:tc>
          <w:tcPr>
            <w:tcW w:w="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D511CE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综合管理类</w:t>
            </w:r>
          </w:p>
        </w:tc>
        <w:tc>
          <w:tcPr>
            <w:tcW w:w="7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46DAE8B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10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FAB113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大专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及以上</w:t>
            </w:r>
          </w:p>
        </w:tc>
        <w:tc>
          <w:tcPr>
            <w:tcW w:w="336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5F106A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负责群众咨询接待、业务引导，殡葬相关手续受理、信息登记及政策解读，协助开展治丧守灵相关引导服务，耐心回应群众合理诉求。</w:t>
            </w:r>
          </w:p>
        </w:tc>
        <w:tc>
          <w:tcPr>
            <w:tcW w:w="22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523147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男女不限，沟通表达能力良好，有服务意识，能耐心解答业务咨询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（市场营销专业优先）</w:t>
            </w:r>
          </w:p>
        </w:tc>
        <w:tc>
          <w:tcPr>
            <w:tcW w:w="15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7FB8B2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采取百分制综合面试方式</w:t>
            </w:r>
          </w:p>
        </w:tc>
        <w:tc>
          <w:tcPr>
            <w:tcW w:w="17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0F453E7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eastAsia" w:eastAsia="等线" w:cs="Times New Roman"/>
                <w:color w:val="auto"/>
                <w:sz w:val="22"/>
                <w:lang w:val="en-US" w:eastAsia="zh-CN"/>
              </w:rPr>
              <w:t>不低于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</w:tr>
      <w:tr w14:paraId="4CF94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39" w:hRule="atLeast"/>
        </w:trPr>
        <w:tc>
          <w:tcPr>
            <w:tcW w:w="5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D5C8BB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7</w:t>
            </w:r>
          </w:p>
        </w:tc>
        <w:tc>
          <w:tcPr>
            <w:tcW w:w="9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1F959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遗体接运驾驶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岗</w:t>
            </w:r>
          </w:p>
        </w:tc>
        <w:tc>
          <w:tcPr>
            <w:tcW w:w="8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481F94A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07</w:t>
            </w:r>
          </w:p>
        </w:tc>
        <w:tc>
          <w:tcPr>
            <w:tcW w:w="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E09ADF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专业技术类</w:t>
            </w:r>
          </w:p>
        </w:tc>
        <w:tc>
          <w:tcPr>
            <w:tcW w:w="7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8C8179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10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1649E27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高中（含中专）及以上</w:t>
            </w:r>
          </w:p>
        </w:tc>
        <w:tc>
          <w:tcPr>
            <w:tcW w:w="336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02ADB6A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负责遗体接运、转运工作，严格按照规范开展遗体消毒相关辅助工作，维护接运车辆日常保养、安全检查，确保运输过程规范有序，配合各殡仪服务站点衔接工作。</w:t>
            </w:r>
          </w:p>
        </w:tc>
        <w:tc>
          <w:tcPr>
            <w:tcW w:w="22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DF3078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男性，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highlight w:val="none"/>
              </w:rPr>
              <w:t>持有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highlight w:val="none"/>
                <w:lang w:val="en-US" w:eastAsia="zh-CN"/>
              </w:rPr>
              <w:t>C1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及以上驾驶证件且驾龄</w:t>
            </w:r>
            <w:r>
              <w:rPr>
                <w:rFonts w:hint="eastAsia" w:eastAsia="等线" w:cs="Times New Roman"/>
                <w:color w:val="auto"/>
                <w:sz w:val="22"/>
                <w:lang w:val="en-US" w:eastAsia="zh-CN"/>
              </w:rPr>
              <w:t>3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年以上，能适应24小时轮班，驾驶技术娴熟</w:t>
            </w:r>
          </w:p>
        </w:tc>
        <w:tc>
          <w:tcPr>
            <w:tcW w:w="15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6116481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采取百分制综合面试方式</w:t>
            </w:r>
          </w:p>
        </w:tc>
        <w:tc>
          <w:tcPr>
            <w:tcW w:w="174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92E3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eastAsia="等线" w:cs="Times New Roman"/>
                <w:color w:val="auto"/>
                <w:sz w:val="22"/>
                <w:lang w:val="en-US" w:eastAsia="zh-CN"/>
              </w:rPr>
              <w:t>不低于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</w:tr>
      <w:tr w14:paraId="765F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27" w:hRule="atLeast"/>
        </w:trPr>
        <w:tc>
          <w:tcPr>
            <w:tcW w:w="5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B2848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8</w:t>
            </w:r>
          </w:p>
        </w:tc>
        <w:tc>
          <w:tcPr>
            <w:tcW w:w="9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77C551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审核监督岗</w:t>
            </w:r>
          </w:p>
        </w:tc>
        <w:tc>
          <w:tcPr>
            <w:tcW w:w="8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DC93D3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08</w:t>
            </w:r>
          </w:p>
        </w:tc>
        <w:tc>
          <w:tcPr>
            <w:tcW w:w="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B33761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专业技术类</w:t>
            </w:r>
          </w:p>
        </w:tc>
        <w:tc>
          <w:tcPr>
            <w:tcW w:w="7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EDC4B20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sz w:val="22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2"/>
                <w:lang w:val="en-US" w:eastAsia="zh-CN"/>
              </w:rPr>
              <w:t>2</w:t>
            </w:r>
          </w:p>
        </w:tc>
        <w:tc>
          <w:tcPr>
            <w:tcW w:w="10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82C1C56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大专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及以上</w:t>
            </w:r>
          </w:p>
        </w:tc>
        <w:tc>
          <w:tcPr>
            <w:tcW w:w="336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1D275E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含死亡信息及身份审核、火化过程监督、异地遗体火化审核办理、系统录入等</w:t>
            </w:r>
          </w:p>
        </w:tc>
        <w:tc>
          <w:tcPr>
            <w:tcW w:w="22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6E411E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男性，熟悉办公软件操作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，具有殡葬领域行业工作经验，熟悉相关系统操作优先</w:t>
            </w:r>
          </w:p>
        </w:tc>
        <w:tc>
          <w:tcPr>
            <w:tcW w:w="152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4AB5084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2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采取百分制综合面试方式</w:t>
            </w:r>
          </w:p>
        </w:tc>
        <w:tc>
          <w:tcPr>
            <w:tcW w:w="1747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1716A81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eastAsia="等线" w:cs="Times New Roman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eastAsia="等线" w:cs="Times New Roman"/>
                <w:color w:val="auto"/>
                <w:sz w:val="22"/>
                <w:lang w:val="en-US" w:eastAsia="zh-CN"/>
              </w:rPr>
              <w:t>不低于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</w:tr>
      <w:tr w14:paraId="22A53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8" w:hRule="atLeast"/>
        </w:trPr>
        <w:tc>
          <w:tcPr>
            <w:tcW w:w="5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8A7178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</w:t>
            </w:r>
          </w:p>
        </w:tc>
        <w:tc>
          <w:tcPr>
            <w:tcW w:w="9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F2E23D2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火化操作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岗</w:t>
            </w:r>
          </w:p>
        </w:tc>
        <w:tc>
          <w:tcPr>
            <w:tcW w:w="8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BDFDCAA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0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9</w:t>
            </w:r>
          </w:p>
        </w:tc>
        <w:tc>
          <w:tcPr>
            <w:tcW w:w="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FC6759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专业技术类</w:t>
            </w:r>
          </w:p>
        </w:tc>
        <w:tc>
          <w:tcPr>
            <w:tcW w:w="7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90C494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2</w:t>
            </w:r>
          </w:p>
        </w:tc>
        <w:tc>
          <w:tcPr>
            <w:tcW w:w="10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E137672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高中（含中专）及以上</w:t>
            </w:r>
          </w:p>
        </w:tc>
        <w:tc>
          <w:tcPr>
            <w:tcW w:w="336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1D5FD1C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严格按照操作规程开展火化作业，维护火化设备运行，做好作业记录及环境清洁消毒，配合开展遗体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整理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、防腐相关辅助工作，坚守岗位安全规范。</w:t>
            </w:r>
          </w:p>
        </w:tc>
        <w:tc>
          <w:tcPr>
            <w:tcW w:w="22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FC6AF7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男性，能适应轮班工作制，动手实操能力强；严格遵守火化操作各项规范要求，可独立完成火化设备操作作业，持有相关岗位资质证书者优先录用。注：面试通过后，须按照单位统一安排，前往专业机构参加系统培训并考核合格，具备火化设备独立操作能力后方可正式入职。</w:t>
            </w:r>
          </w:p>
        </w:tc>
        <w:tc>
          <w:tcPr>
            <w:tcW w:w="15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FA3A57A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采取百分制综合面试方式</w:t>
            </w:r>
          </w:p>
        </w:tc>
        <w:tc>
          <w:tcPr>
            <w:tcW w:w="17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39BD04B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eastAsia" w:eastAsia="等线" w:cs="Times New Roman"/>
                <w:color w:val="auto"/>
                <w:sz w:val="22"/>
                <w:lang w:val="en-US" w:eastAsia="zh-CN"/>
              </w:rPr>
              <w:t>不低于</w:t>
            </w:r>
            <w:r>
              <w:rPr>
                <w:rFonts w:hint="eastAsia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</w:tr>
      <w:tr w14:paraId="38618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2" w:hRule="atLeast"/>
        </w:trPr>
        <w:tc>
          <w:tcPr>
            <w:tcW w:w="5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46E6283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10</w:t>
            </w:r>
          </w:p>
        </w:tc>
        <w:tc>
          <w:tcPr>
            <w:tcW w:w="9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6E1B897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骨灰寄存管理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岗</w:t>
            </w:r>
          </w:p>
        </w:tc>
        <w:tc>
          <w:tcPr>
            <w:tcW w:w="8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C566A3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10</w:t>
            </w:r>
          </w:p>
        </w:tc>
        <w:tc>
          <w:tcPr>
            <w:tcW w:w="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7F9230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专业技术类</w:t>
            </w:r>
          </w:p>
        </w:tc>
        <w:tc>
          <w:tcPr>
            <w:tcW w:w="7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F4FA93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10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2C3A1B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高中（含中专）及以上</w:t>
            </w:r>
          </w:p>
        </w:tc>
        <w:tc>
          <w:tcPr>
            <w:tcW w:w="336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B044AD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负责骨灰寄存登记、存取管理，寄存区域日常巡查、档案更新，接待群众骨灰存取咨询，做好寄存区域清洁消毒，协助开展殡葬服务相关档案整理工作。</w:t>
            </w:r>
          </w:p>
        </w:tc>
        <w:tc>
          <w:tcPr>
            <w:tcW w:w="22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3C6E2E8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男女不限，细心严谨，具备档案登记、物品保管基础能力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（具有相关资质、证书者优先）</w:t>
            </w:r>
          </w:p>
        </w:tc>
        <w:tc>
          <w:tcPr>
            <w:tcW w:w="15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CC8807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采取百分制综合面试方式</w:t>
            </w:r>
          </w:p>
        </w:tc>
        <w:tc>
          <w:tcPr>
            <w:tcW w:w="17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5EA62E5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eastAsia" w:eastAsia="等线" w:cs="Times New Roman"/>
                <w:color w:val="auto"/>
                <w:sz w:val="22"/>
                <w:lang w:val="en-US" w:eastAsia="zh-CN"/>
              </w:rPr>
              <w:t>不低于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</w:tr>
      <w:tr w14:paraId="36CAC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028" w:hRule="atLeast"/>
        </w:trPr>
        <w:tc>
          <w:tcPr>
            <w:tcW w:w="521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BE00272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11</w:t>
            </w:r>
          </w:p>
        </w:tc>
        <w:tc>
          <w:tcPr>
            <w:tcW w:w="99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453664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公墓管理维护岗</w:t>
            </w:r>
          </w:p>
        </w:tc>
        <w:tc>
          <w:tcPr>
            <w:tcW w:w="888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380EE41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val="en-US" w:eastAsia="zh-CN"/>
              </w:rPr>
              <w:t>11</w:t>
            </w:r>
          </w:p>
        </w:tc>
        <w:tc>
          <w:tcPr>
            <w:tcW w:w="8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8FE6047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专业技术类</w:t>
            </w:r>
          </w:p>
        </w:tc>
        <w:tc>
          <w:tcPr>
            <w:tcW w:w="74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9F503F2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宋体" w:cs="Times New Roman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lang w:val="en-US" w:eastAsia="zh-CN"/>
              </w:rPr>
              <w:t>1</w:t>
            </w:r>
          </w:p>
        </w:tc>
        <w:tc>
          <w:tcPr>
            <w:tcW w:w="1015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48B640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高中（含中专）及以上</w:t>
            </w:r>
          </w:p>
        </w:tc>
        <w:tc>
          <w:tcPr>
            <w:tcW w:w="3363" w:type="dxa"/>
            <w:shd w:val="clear" w:color="auto" w:fill="auto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73908A6">
            <w:pPr>
              <w:spacing w:before="120" w:after="120" w:line="288" w:lineRule="auto"/>
              <w:ind w:left="0" w:leftChars="0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2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负责公墓区域日常维护、绿化养护，墓位管理、祭扫活动组织协调，接待群众公墓相关咨询，协助开展殡葬管理及公墓安全巡查工作，落实殡葬相关管理要求。</w:t>
            </w:r>
          </w:p>
        </w:tc>
        <w:tc>
          <w:tcPr>
            <w:tcW w:w="2284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C30AFE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男女不限，能适应户外工作，具备基础的公墓维护、祭扫协调能力</w:t>
            </w:r>
            <w:r>
              <w:rPr>
                <w:rFonts w:hint="default" w:ascii="Times New Roman" w:hAnsi="Times New Roman" w:eastAsia="等线" w:cs="Times New Roman"/>
                <w:color w:val="auto"/>
                <w:sz w:val="22"/>
                <w:lang w:eastAsia="zh-CN"/>
              </w:rPr>
              <w:t>（市场营销专业优先，具有相关资质、证书者优先）</w:t>
            </w:r>
          </w:p>
        </w:tc>
        <w:tc>
          <w:tcPr>
            <w:tcW w:w="152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16C63BF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default" w:ascii="Times New Roman" w:hAnsi="Times New Roman" w:eastAsia="等线" w:cs="Times New Roman"/>
                <w:color w:val="auto"/>
                <w:sz w:val="22"/>
              </w:rPr>
              <w:t>采取百分制综合面试方式</w:t>
            </w:r>
          </w:p>
        </w:tc>
        <w:tc>
          <w:tcPr>
            <w:tcW w:w="174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76E9C1">
            <w:pPr>
              <w:spacing w:before="120" w:after="120" w:line="288" w:lineRule="auto"/>
              <w:ind w:left="0"/>
              <w:jc w:val="center"/>
              <w:rPr>
                <w:rFonts w:hint="default" w:ascii="Times New Roman" w:hAnsi="Times New Roman" w:eastAsia="等线" w:cs="Times New Roman"/>
                <w:color w:val="auto"/>
                <w:lang w:eastAsia="zh-CN"/>
              </w:rPr>
            </w:pPr>
            <w:r>
              <w:rPr>
                <w:rFonts w:hint="eastAsia" w:eastAsia="等线" w:cs="Times New Roman"/>
                <w:color w:val="auto"/>
                <w:sz w:val="22"/>
                <w:lang w:val="en-US" w:eastAsia="zh-CN"/>
              </w:rPr>
              <w:t>不低于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  <w:r>
              <w:rPr>
                <w:rFonts w:hint="eastAsia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00</w:t>
            </w:r>
          </w:p>
        </w:tc>
      </w:tr>
    </w:tbl>
    <w:p w14:paraId="2115504C">
      <w:pPr>
        <w:rPr>
          <w:rFonts w:hint="default" w:ascii="Times New Roman" w:hAnsi="Times New Roman" w:eastAsia="宋体" w:cs="Times New Roman"/>
          <w:color w:val="auto"/>
          <w:lang w:eastAsia="zh-CN"/>
        </w:rPr>
      </w:pPr>
    </w:p>
    <w:p w14:paraId="062F57FC">
      <w:pPr>
        <w:pStyle w:val="2"/>
        <w:rPr>
          <w:rFonts w:hint="default" w:ascii="Times New Roman" w:hAnsi="Times New Roman" w:eastAsia="宋体" w:cs="Times New Roman"/>
          <w:color w:val="auto"/>
          <w:lang w:eastAsia="zh-CN"/>
        </w:rPr>
      </w:pPr>
    </w:p>
    <w:p w14:paraId="00E49878"/>
    <w:sectPr>
      <w:pgSz w:w="16840" w:h="11905" w:orient="landscape"/>
      <w:pgMar w:top="1800" w:right="1440" w:bottom="1800" w:left="14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A3882"/>
    <w:rsid w:val="2BB92149"/>
    <w:rsid w:val="66DA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2026-04-14T02:36:00Z</dcterms:created>
  <dc:creator>胡禹山</dc:creator>
  <cp:lastModifiedBy>胡禹山</cp:lastModifiedBy>
  <dcterms:modified xsi:type="dcterms:W3CDTF">2026-04-14T02:37:15Z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534FD1ADEAB24EEA8960CF9A6767165B_13</vt:lpwstr>
  </property>
  <property fmtid="{D5CDD505-2E9C-101B-9397-08002B2CF9AE}" pid="4" name="KSOTemplateDocerSaveRecord">
    <vt:lpwstr>eyJoZGlkIjoiNWFiYjNmZjA2ZjNkYzlkNmIzNDVkMDBmOGIyZmNmNzAiLCJ1c2VySWQiOiIxNjkxNDA3NTE4In0=</vt:lpwstr>
  </property>
</Properties>
</file>