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山东鲁南人才发展集团有限公司公开招聘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  <w:t>岗位一览表</w:t>
      </w:r>
      <w:bookmarkEnd w:id="0"/>
    </w:p>
    <w:tbl>
      <w:tblPr>
        <w:tblStyle w:val="3"/>
        <w:tblW w:w="15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33"/>
        <w:gridCol w:w="955"/>
        <w:gridCol w:w="682"/>
        <w:gridCol w:w="785"/>
        <w:gridCol w:w="700"/>
        <w:gridCol w:w="816"/>
        <w:gridCol w:w="784"/>
        <w:gridCol w:w="750"/>
        <w:gridCol w:w="5133"/>
        <w:gridCol w:w="1367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山东鲁南人才服务有限公司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服务员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高中及以上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1.形象端正、普通话标准；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2.熟知酒店礼仪、服务等相关专业知识，有良好的沟通能力和亲和力，有团队服务意识；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3.身体健康，能吃苦耐劳，责任心强；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4.须具有3年及以上酒店工作经历；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5.女性身高要求165cm以上，男性身高170cm以上。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项目所在地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按公司相关规定执行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山东鲁南科技投资有限公司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检票员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专科及以上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1.具备良好沟通与服务意识，普通话标准；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2.形象端正，有责任心，具备基础应急处理能力，能冷静处理突发问题；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3.身体健康，能适应长时间站立、轮班及节假日高峰工作；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4.须具有1年及以上文旅、场馆服务工作经历；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5.女性身高要求160cm以上，男性身高170cm以上。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台儿庄区科技馆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按公司相关规定执行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售货员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  <w:lang w:val="en-US" w:eastAsia="zh-CN"/>
              </w:rPr>
              <w:t>高中及以上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1.形象端正、普通话标准，有耐心、服务意识好；2.能适应站立工作、轮班、节假日上班；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3.责任心强，会盘点、记账、防损；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4.会简单电脑操作（扫码、收银、登记）；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5.须具有1年及以上商场、景区销售工作经历；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6.女性身高要求160cm以上，男性身高170cm以上。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台儿庄区科技馆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1"/>
                <w:u w:val="none"/>
                <w:lang w:val="en-US" w:eastAsia="zh-CN" w:bidi="ar"/>
              </w:rPr>
              <w:t>按公司相关规定执行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说明：30周岁及以下是指1996年4月15日及以后出生；相关工作经历，须提供加盖单位公章的工作经历证明。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5E3C48BD"/>
    <w:rsid w:val="5E3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2026-04-15T08:49:00Z</dcterms:created>
  <dc:creator>呵呵呵</dc:creator>
  <cp:lastModifiedBy>呵呵呵</cp:lastModifiedBy>
  <dcterms:modified xsi:type="dcterms:W3CDTF">2026-04-15T08:50:18Z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917173D9A5134DCE82DA15B9A66D207A_11</vt:lpwstr>
  </property>
</Properties>
</file>