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bidi w:val="0"/>
        <w:rPr>
          <w:rFonts w:hint="eastAsia"/>
        </w:rPr>
      </w:pPr>
      <w:bookmarkStart w:id="0" w:name="_GoBack"/>
      <w:r>
        <w:rPr>
          <w:rFonts w:hint="eastAsia"/>
        </w:rPr>
        <w:t>贵州省人民医院2026年高层次人才引进公告</w:t>
      </w:r>
    </w:p>
    <w:bookmarkEnd w:id="0"/>
    <w:p>
      <w:r>
        <w:rPr>
          <w:rFonts w:hint="eastAsia"/>
        </w:rPr>
        <w:t>日期：2026-04-16 14:46:44  来源：贵州省人民医院</w:t>
      </w:r>
    </w:p>
    <w:p>
      <w:pPr>
        <w:autoSpaceDN w:val="0"/>
        <w:rPr>
          <w:rFonts w:hint="eastAsia"/>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ascii="仿宋" w:hAnsi="仿宋" w:eastAsia="仿宋" w:cs="仿宋"/>
          <w:b/>
          <w:bCs/>
          <w:i w:val="0"/>
          <w:iCs w:val="0"/>
          <w:caps w:val="0"/>
          <w:color w:val="333333"/>
          <w:spacing w:val="0"/>
          <w:sz w:val="32"/>
          <w:szCs w:val="32"/>
          <w:bdr w:val="none" w:color="auto" w:sz="0" w:space="0"/>
          <w:shd w:val="clear" w:fill="FFFFFF"/>
        </w:rPr>
        <w:t>单位简介</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0"/>
        <w:rPr>
          <w:rFonts w:hint="eastAsia" w:ascii="微软雅黑" w:hAnsi="微软雅黑" w:eastAsia="微软雅黑" w:cs="微软雅黑"/>
          <w:i w:val="0"/>
          <w:iCs w:val="0"/>
          <w:caps w:val="0"/>
          <w:color w:val="333333"/>
          <w:spacing w:val="0"/>
          <w:sz w:val="27"/>
          <w:szCs w:val="27"/>
        </w:rPr>
      </w:pPr>
      <w:r>
        <w:rPr>
          <w:rFonts w:ascii="仿宋_GB2312" w:hAnsi="微软雅黑" w:eastAsia="仿宋_GB2312" w:cs="仿宋_GB2312"/>
          <w:i w:val="0"/>
          <w:iCs w:val="0"/>
          <w:caps w:val="0"/>
          <w:color w:val="333333"/>
          <w:spacing w:val="0"/>
          <w:sz w:val="32"/>
          <w:szCs w:val="32"/>
          <w:bdr w:val="none" w:color="auto" w:sz="0" w:space="0"/>
          <w:shd w:val="clear" w:fill="FFFFFF"/>
        </w:rPr>
        <w:t>贵州省人民医院始建于</w:t>
      </w:r>
      <w:r>
        <w:rPr>
          <w:rFonts w:hint="eastAsia" w:ascii="仿宋_GB2312" w:hAnsi="微软雅黑" w:eastAsia="仿宋_GB2312" w:cs="仿宋_GB2312"/>
          <w:i w:val="0"/>
          <w:iCs w:val="0"/>
          <w:caps w:val="0"/>
          <w:color w:val="333333"/>
          <w:spacing w:val="0"/>
          <w:sz w:val="32"/>
          <w:szCs w:val="32"/>
          <w:bdr w:val="none" w:color="auto" w:sz="0" w:space="0"/>
          <w:shd w:val="clear" w:fill="FFFFFF"/>
        </w:rPr>
        <w:t>1947年，是贵州省政府举办、省卫生健康委主管的一所集医疗、教学、科研、干部保健、预防、康复、急救为一体的三级甲等大型综合性医院。</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医院设有3个院所、64个临床及医技科室，拥有国家级平台10个、人才培养平台7个、国家临床重点专科11个（呼吸与危重症医学科、心内科、肾内科、泌尿外科、临床护理、肿瘤科、心外科、急诊内科、骨科、麻醉科、老年医学科）、省级重点学科和专科</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27</w:t>
      </w:r>
      <w:r>
        <w:rPr>
          <w:rFonts w:hint="eastAsia" w:ascii="仿宋_GB2312" w:hAnsi="微软雅黑" w:eastAsia="仿宋_GB2312" w:cs="仿宋_GB2312"/>
          <w:i w:val="0"/>
          <w:iCs w:val="0"/>
          <w:caps w:val="0"/>
          <w:color w:val="333333"/>
          <w:spacing w:val="0"/>
          <w:sz w:val="32"/>
          <w:szCs w:val="32"/>
          <w:bdr w:val="none" w:color="auto" w:sz="0" w:space="0"/>
          <w:shd w:val="clear" w:fill="FFFFFF"/>
        </w:rPr>
        <w:t>个。现有在岗职工</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6200</w:t>
      </w:r>
      <w:r>
        <w:rPr>
          <w:rFonts w:hint="eastAsia" w:ascii="仿宋_GB2312" w:hAnsi="微软雅黑" w:eastAsia="仿宋_GB2312" w:cs="仿宋_GB2312"/>
          <w:i w:val="0"/>
          <w:iCs w:val="0"/>
          <w:caps w:val="0"/>
          <w:color w:val="333333"/>
          <w:spacing w:val="0"/>
          <w:sz w:val="32"/>
          <w:szCs w:val="32"/>
          <w:bdr w:val="none" w:color="auto" w:sz="0" w:space="0"/>
          <w:shd w:val="clear" w:fill="FFFFFF"/>
        </w:rPr>
        <w:t>余人，其中，有国家卫生健康突出贡献中青年专家、省委重点联系专家、省委联系专家、享受政府特殊津贴专家和省高层次创新型人才</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80</w:t>
      </w:r>
      <w:r>
        <w:rPr>
          <w:rFonts w:hint="eastAsia" w:ascii="仿宋_GB2312" w:hAnsi="微软雅黑" w:eastAsia="仿宋_GB2312" w:cs="仿宋_GB2312"/>
          <w:i w:val="0"/>
          <w:iCs w:val="0"/>
          <w:caps w:val="0"/>
          <w:color w:val="333333"/>
          <w:spacing w:val="0"/>
          <w:sz w:val="32"/>
          <w:szCs w:val="32"/>
          <w:bdr w:val="none" w:color="auto" w:sz="0" w:space="0"/>
          <w:shd w:val="clear" w:fill="FFFFFF"/>
        </w:rPr>
        <w:t>余人次，高级职称</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1000</w:t>
      </w:r>
      <w:r>
        <w:rPr>
          <w:rFonts w:hint="eastAsia" w:ascii="仿宋_GB2312" w:hAnsi="微软雅黑" w:eastAsia="仿宋_GB2312" w:cs="仿宋_GB2312"/>
          <w:i w:val="0"/>
          <w:iCs w:val="0"/>
          <w:caps w:val="0"/>
          <w:color w:val="333333"/>
          <w:spacing w:val="0"/>
          <w:sz w:val="32"/>
          <w:szCs w:val="32"/>
          <w:bdr w:val="none" w:color="auto" w:sz="0" w:space="0"/>
          <w:shd w:val="clear" w:fill="FFFFFF"/>
        </w:rPr>
        <w:t>余人，博士研究生学历</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420</w:t>
      </w:r>
      <w:r>
        <w:rPr>
          <w:rFonts w:hint="eastAsia" w:ascii="仿宋_GB2312" w:hAnsi="微软雅黑" w:eastAsia="仿宋_GB2312" w:cs="仿宋_GB2312"/>
          <w:i w:val="0"/>
          <w:iCs w:val="0"/>
          <w:caps w:val="0"/>
          <w:color w:val="333333"/>
          <w:spacing w:val="0"/>
          <w:sz w:val="32"/>
          <w:szCs w:val="32"/>
          <w:bdr w:val="none" w:color="auto" w:sz="0" w:space="0"/>
          <w:shd w:val="clear" w:fill="FFFFFF"/>
        </w:rPr>
        <w:t>余人。在</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2022</w:t>
      </w:r>
      <w:r>
        <w:rPr>
          <w:rFonts w:hint="eastAsia" w:ascii="仿宋_GB2312" w:hAnsi="微软雅黑" w:eastAsia="仿宋_GB2312" w:cs="仿宋_GB2312"/>
          <w:i w:val="0"/>
          <w:iCs w:val="0"/>
          <w:caps w:val="0"/>
          <w:color w:val="333333"/>
          <w:spacing w:val="0"/>
          <w:sz w:val="32"/>
          <w:szCs w:val="32"/>
          <w:bdr w:val="none" w:color="auto" w:sz="0" w:space="0"/>
          <w:shd w:val="clear" w:fill="FFFFFF"/>
        </w:rPr>
        <w:t>年度全国三级公立医院</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国考</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中位列第</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54</w:t>
      </w:r>
      <w:r>
        <w:rPr>
          <w:rFonts w:hint="eastAsia" w:ascii="仿宋_GB2312" w:hAnsi="微软雅黑" w:eastAsia="仿宋_GB2312" w:cs="仿宋_GB2312"/>
          <w:i w:val="0"/>
          <w:iCs w:val="0"/>
          <w:caps w:val="0"/>
          <w:color w:val="333333"/>
          <w:spacing w:val="0"/>
          <w:sz w:val="32"/>
          <w:szCs w:val="32"/>
          <w:bdr w:val="none" w:color="auto" w:sz="0" w:space="0"/>
          <w:shd w:val="clear" w:fill="FFFFFF"/>
        </w:rPr>
        <w:t>名，创历史最好成绩，连续</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5</w:t>
      </w:r>
      <w:r>
        <w:rPr>
          <w:rFonts w:hint="eastAsia" w:ascii="仿宋_GB2312" w:hAnsi="微软雅黑" w:eastAsia="仿宋_GB2312" w:cs="仿宋_GB2312"/>
          <w:i w:val="0"/>
          <w:iCs w:val="0"/>
          <w:caps w:val="0"/>
          <w:color w:val="333333"/>
          <w:spacing w:val="0"/>
          <w:sz w:val="32"/>
          <w:szCs w:val="32"/>
          <w:bdr w:val="none" w:color="auto" w:sz="0" w:space="0"/>
          <w:shd w:val="clear" w:fill="FFFFFF"/>
        </w:rPr>
        <w:t>年进入</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A+</w:t>
      </w:r>
      <w:r>
        <w:rPr>
          <w:rFonts w:hint="eastAsia" w:ascii="仿宋_GB2312" w:hAnsi="微软雅黑" w:eastAsia="仿宋_GB2312" w:cs="仿宋_GB2312"/>
          <w:i w:val="0"/>
          <w:iCs w:val="0"/>
          <w:caps w:val="0"/>
          <w:color w:val="333333"/>
          <w:spacing w:val="0"/>
          <w:sz w:val="32"/>
          <w:szCs w:val="32"/>
          <w:bdr w:val="none" w:color="auto" w:sz="0" w:space="0"/>
          <w:shd w:val="clear" w:fill="FFFFFF"/>
        </w:rPr>
        <w:t>序列，省内排名第一。先后荣获</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全国文明单位</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全国五一劳动奖状</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全国抗击新冠肺炎疫情先进集体</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等国家级荣誉和称号。</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医院现已形成</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一院三区</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新格局（南明院区、观山湖院区、云岩院区（在建））。</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2025</w:t>
      </w:r>
      <w:r>
        <w:rPr>
          <w:rFonts w:hint="eastAsia" w:ascii="仿宋_GB2312" w:hAnsi="微软雅黑" w:eastAsia="仿宋_GB2312" w:cs="仿宋_GB2312"/>
          <w:i w:val="0"/>
          <w:iCs w:val="0"/>
          <w:caps w:val="0"/>
          <w:color w:val="333333"/>
          <w:spacing w:val="0"/>
          <w:sz w:val="32"/>
          <w:szCs w:val="32"/>
          <w:bdr w:val="none" w:color="auto" w:sz="0" w:space="0"/>
          <w:shd w:val="clear" w:fill="FFFFFF"/>
        </w:rPr>
        <w:t>年，门急诊</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401.14</w:t>
      </w:r>
      <w:r>
        <w:rPr>
          <w:rFonts w:hint="eastAsia" w:ascii="仿宋_GB2312" w:hAnsi="微软雅黑" w:eastAsia="仿宋_GB2312" w:cs="仿宋_GB2312"/>
          <w:i w:val="0"/>
          <w:iCs w:val="0"/>
          <w:caps w:val="0"/>
          <w:color w:val="333333"/>
          <w:spacing w:val="0"/>
          <w:sz w:val="32"/>
          <w:szCs w:val="32"/>
          <w:bdr w:val="none" w:color="auto" w:sz="0" w:space="0"/>
          <w:shd w:val="clear" w:fill="FFFFFF"/>
        </w:rPr>
        <w:t>万人次，同比增长</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11.07%</w:t>
      </w:r>
      <w:r>
        <w:rPr>
          <w:rFonts w:hint="eastAsia" w:ascii="仿宋_GB2312" w:hAnsi="微软雅黑" w:eastAsia="仿宋_GB2312" w:cs="仿宋_GB2312"/>
          <w:i w:val="0"/>
          <w:iCs w:val="0"/>
          <w:caps w:val="0"/>
          <w:color w:val="333333"/>
          <w:spacing w:val="0"/>
          <w:sz w:val="32"/>
          <w:szCs w:val="32"/>
          <w:bdr w:val="none" w:color="auto" w:sz="0" w:space="0"/>
          <w:shd w:val="clear" w:fill="FFFFFF"/>
        </w:rPr>
        <w:t>；出院病人</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19.8</w:t>
      </w:r>
      <w:r>
        <w:rPr>
          <w:rFonts w:hint="eastAsia" w:ascii="仿宋_GB2312" w:hAnsi="微软雅黑" w:eastAsia="仿宋_GB2312" w:cs="仿宋_GB2312"/>
          <w:i w:val="0"/>
          <w:iCs w:val="0"/>
          <w:caps w:val="0"/>
          <w:color w:val="333333"/>
          <w:spacing w:val="0"/>
          <w:sz w:val="32"/>
          <w:szCs w:val="32"/>
          <w:bdr w:val="none" w:color="auto" w:sz="0" w:space="0"/>
          <w:shd w:val="clear" w:fill="FFFFFF"/>
        </w:rPr>
        <w:t>万人次，同比上升</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8.25%</w:t>
      </w:r>
      <w:r>
        <w:rPr>
          <w:rFonts w:hint="eastAsia" w:ascii="仿宋_GB2312" w:hAnsi="微软雅黑" w:eastAsia="仿宋_GB2312" w:cs="仿宋_GB2312"/>
          <w:i w:val="0"/>
          <w:iCs w:val="0"/>
          <w:caps w:val="0"/>
          <w:color w:val="333333"/>
          <w:spacing w:val="0"/>
          <w:sz w:val="32"/>
          <w:szCs w:val="32"/>
          <w:bdr w:val="none" w:color="auto" w:sz="0" w:space="0"/>
          <w:shd w:val="clear" w:fill="FFFFFF"/>
        </w:rPr>
        <w:t>；手术人次</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8.3</w:t>
      </w:r>
      <w:r>
        <w:rPr>
          <w:rFonts w:hint="eastAsia" w:ascii="仿宋_GB2312" w:hAnsi="微软雅黑" w:eastAsia="仿宋_GB2312" w:cs="仿宋_GB2312"/>
          <w:i w:val="0"/>
          <w:iCs w:val="0"/>
          <w:caps w:val="0"/>
          <w:color w:val="333333"/>
          <w:spacing w:val="0"/>
          <w:sz w:val="32"/>
          <w:szCs w:val="32"/>
          <w:bdr w:val="none" w:color="auto" w:sz="0" w:space="0"/>
          <w:shd w:val="clear" w:fill="FFFFFF"/>
        </w:rPr>
        <w:t>万，同比增长</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2.53%</w:t>
      </w:r>
      <w:r>
        <w:rPr>
          <w:rFonts w:hint="eastAsia" w:ascii="仿宋_GB2312" w:hAnsi="微软雅黑" w:eastAsia="仿宋_GB2312" w:cs="仿宋_GB2312"/>
          <w:i w:val="0"/>
          <w:iCs w:val="0"/>
          <w:caps w:val="0"/>
          <w:color w:val="333333"/>
          <w:spacing w:val="0"/>
          <w:sz w:val="32"/>
          <w:szCs w:val="32"/>
          <w:bdr w:val="none" w:color="auto" w:sz="0" w:space="0"/>
          <w:shd w:val="clear" w:fill="FFFFFF"/>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根据《事业单位公开招聘人员暂行规定》（人事部令第</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6</w:t>
      </w:r>
      <w:r>
        <w:rPr>
          <w:rFonts w:hint="eastAsia" w:ascii="仿宋_GB2312" w:hAnsi="微软雅黑" w:eastAsia="仿宋_GB2312" w:cs="仿宋_GB2312"/>
          <w:i w:val="0"/>
          <w:iCs w:val="0"/>
          <w:caps w:val="0"/>
          <w:color w:val="333333"/>
          <w:spacing w:val="0"/>
          <w:sz w:val="32"/>
          <w:szCs w:val="32"/>
          <w:bdr w:val="none" w:color="auto" w:sz="0" w:space="0"/>
          <w:shd w:val="clear" w:fill="FFFFFF"/>
        </w:rPr>
        <w:t>号）和《贵州省事业单位新增人员公开招聘暂行办法》（黔人发〔</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2006</w:t>
      </w: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4</w:t>
      </w:r>
      <w:r>
        <w:rPr>
          <w:rFonts w:hint="eastAsia" w:ascii="仿宋_GB2312" w:hAnsi="微软雅黑" w:eastAsia="仿宋_GB2312" w:cs="仿宋_GB2312"/>
          <w:i w:val="0"/>
          <w:iCs w:val="0"/>
          <w:caps w:val="0"/>
          <w:color w:val="333333"/>
          <w:spacing w:val="0"/>
          <w:sz w:val="32"/>
          <w:szCs w:val="32"/>
          <w:bdr w:val="none" w:color="auto" w:sz="0" w:space="0"/>
          <w:shd w:val="clear" w:fill="FFFFFF"/>
        </w:rPr>
        <w:t>号）精神，结合单位实际，制定本公告。</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57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ascii="黑体" w:hAnsi="宋体" w:eastAsia="黑体" w:cs="黑体"/>
          <w:i w:val="0"/>
          <w:iCs w:val="0"/>
          <w:caps w:val="0"/>
          <w:color w:val="333333"/>
          <w:spacing w:val="0"/>
          <w:sz w:val="32"/>
          <w:szCs w:val="32"/>
          <w:bdr w:val="none" w:color="auto" w:sz="0" w:space="0"/>
          <w:shd w:val="clear" w:fill="FFFFFF"/>
        </w:rPr>
        <w:t>一、招聘原则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（一）坚持党管干部、党管人才的原则；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（二）坚持德才兼备、以德为先、五湖四海、任人唯贤的原则；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（三）坚持按需设岗、按岗招聘、人岗相适、人事相宜的原则；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（四）坚持公开、平等、竞争、择优的原则。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57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2"/>
          <w:szCs w:val="32"/>
          <w:bdr w:val="none" w:color="auto" w:sz="0" w:space="0"/>
          <w:shd w:val="clear" w:fill="FFFFFF"/>
        </w:rPr>
        <w:t>二、招聘岗位及人数</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根据工作需要，引进高层次人才76名，具体招聘岗位及条件详见《贵州省人民医院2026年高层次人才需求表》（附件1）。医院可根据具体工作实际，在招聘岗位需求总量内对各岗位需求指标进行调剂。</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达到《中共贵州省委办公厅 贵州省人民政府办公厅印发〈关于优化整合贵州省百千万人才引进计划的指导意见〉的通知》（黔党办发〔2023〕1号）中优秀青年人才及以上层次人才条件的可按照“一人一策”直接考核引进。</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57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2"/>
          <w:szCs w:val="32"/>
          <w:bdr w:val="none" w:color="auto" w:sz="0" w:space="0"/>
          <w:shd w:val="clear" w:fill="FFFFFF"/>
        </w:rPr>
        <w:t>三、应聘人员条件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57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ascii="楷体" w:hAnsi="楷体" w:eastAsia="楷体" w:cs="楷体"/>
          <w:i w:val="0"/>
          <w:iCs w:val="0"/>
          <w:caps w:val="0"/>
          <w:color w:val="333333"/>
          <w:spacing w:val="0"/>
          <w:sz w:val="32"/>
          <w:szCs w:val="32"/>
          <w:bdr w:val="none" w:color="auto" w:sz="0" w:space="0"/>
          <w:shd w:val="clear" w:fill="FFFFFF"/>
        </w:rPr>
        <w:t>（一）报考者应具备以下基本条件：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1.具有中华人民共和国国籍，拥护中华人民共和国宪法，具有良好的思想政治素质。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2.具有正确的政治立场、政治态度、理想信念和思想品德。</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3.遵纪守法，诚实守信，品行端正，人格健全。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4.安心应聘岗位工作，有较强的事业心和责任感。</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5.具有胜任应聘岗位需要的相关专业知识（含科学素质）和工作能力。</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6.年龄在18周岁以上，40周岁以下，具有副高级专业技术职务的年龄放宽到45周岁，具有正高级专业技术职务的年龄放宽到50周岁。</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7.身体健康，符合应聘岗位要求的身体条件。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8.报名人员须于2026年12月31日前取得岗位所需的学历学位证书及其他证书等。</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9.符合应聘岗位要求的其他具体资格和条件。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尚在试用期或服务期内的省内事业单位在编工作人员，不列入本次引才对象范围；通过人才“绿色通道”政策引进到事业单位的在编工作人员，在省内流动的，不得重复享受“绿色通道”引才政策支持。</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570" w:lineRule="atLeast"/>
        <w:ind w:left="0" w:right="0" w:firstLine="420"/>
        <w:jc w:val="left"/>
        <w:rPr>
          <w:rFonts w:hint="eastAsia" w:ascii="微软雅黑" w:hAnsi="微软雅黑" w:eastAsia="微软雅黑" w:cs="微软雅黑"/>
          <w:i w:val="0"/>
          <w:iCs w:val="0"/>
          <w:caps w:val="0"/>
          <w:color w:val="333333"/>
          <w:spacing w:val="0"/>
          <w:sz w:val="27"/>
          <w:szCs w:val="27"/>
        </w:rPr>
      </w:pPr>
      <w:r>
        <w:rPr>
          <w:rFonts w:hint="eastAsia" w:ascii="楷体" w:hAnsi="楷体" w:eastAsia="楷体" w:cs="楷体"/>
          <w:i w:val="0"/>
          <w:iCs w:val="0"/>
          <w:caps w:val="0"/>
          <w:color w:val="333333"/>
          <w:spacing w:val="0"/>
          <w:sz w:val="32"/>
          <w:szCs w:val="32"/>
          <w:bdr w:val="none" w:color="auto" w:sz="0" w:space="0"/>
          <w:shd w:val="clear" w:fill="FFFFFF"/>
        </w:rPr>
        <w:t>（二）有下列情形之一者不能报考：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1.不能坚持党的基本路线，在重大政治问题上不能同党中央保持一致的人员；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2.定向到具体行业或单位的当年度毕业生；</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3.在读的非2026年大中专及以上毕业生；</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4.现役军人；</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5.曾因犯罪受过刑事处罚的人员；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6.被开除公职的人员；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7.曾因贪污、行贿受贿、泄露国家机密等原因受到过党纪、政纪处分或近三年在机关、事业单位年度考核中曾被确定为“不称职”“不合格”的人员；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8.截至2026年12月31日前未能提交招聘岗位所需资格条件的相关材料的人员；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9.不符合招聘岗位所需资格或条件的人员；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10.在事业单位公开招聘中被认定有舞弊等严重违反聘用纪律行为的人员，以及在各级各类事业单位公开招聘中因违反《事业单位公开招聘违纪违规行为处理规定》被记入事业单位公开招聘应聘人员诚信档案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11.人民法院认定为失信被执行人的或经有关政府行政主管部门认定存在严重违法失信行为的人员；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12.应聘从事与未成年人密切接触行业的事业单位工作岗位的，存在实施虐待，故意伤害，强奸，猥亵，组织、强迫、引诱、容留、介绍卖淫等严重侵害未成年人人身权利的相关违法犯罪记录的人员；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13.有法律法规规定不得聘用的人员。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2"/>
          <w:szCs w:val="32"/>
          <w:bdr w:val="none" w:color="auto" w:sz="0" w:space="0"/>
          <w:shd w:val="clear" w:fill="FFFFFF"/>
        </w:rPr>
        <w:t>四、招聘程序</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570" w:lineRule="atLeast"/>
        <w:ind w:left="0" w:right="0" w:firstLine="420"/>
        <w:jc w:val="left"/>
        <w:rPr>
          <w:rFonts w:hint="eastAsia" w:ascii="微软雅黑" w:hAnsi="微软雅黑" w:eastAsia="微软雅黑" w:cs="微软雅黑"/>
          <w:i w:val="0"/>
          <w:iCs w:val="0"/>
          <w:caps w:val="0"/>
          <w:color w:val="333333"/>
          <w:spacing w:val="0"/>
          <w:sz w:val="27"/>
          <w:szCs w:val="27"/>
        </w:rPr>
      </w:pPr>
      <w:r>
        <w:rPr>
          <w:rFonts w:hint="eastAsia" w:ascii="楷体" w:hAnsi="楷体" w:eastAsia="楷体" w:cs="楷体"/>
          <w:i w:val="0"/>
          <w:iCs w:val="0"/>
          <w:caps w:val="0"/>
          <w:color w:val="333333"/>
          <w:spacing w:val="0"/>
          <w:sz w:val="32"/>
          <w:szCs w:val="32"/>
          <w:bdr w:val="none" w:color="auto" w:sz="0" w:space="0"/>
          <w:shd w:val="clear" w:fill="FFFFFF"/>
        </w:rPr>
        <w:t>（一）发布公告</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在贵州省人力资源和社会保障厅官网、贵州省人民医院官网面向社会公开发布公告。本公告发布之日起至2026年12月31日有效。</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楷体" w:hAnsi="楷体" w:eastAsia="楷体" w:cs="楷体"/>
          <w:i w:val="0"/>
          <w:iCs w:val="0"/>
          <w:caps w:val="0"/>
          <w:color w:val="333333"/>
          <w:spacing w:val="0"/>
          <w:sz w:val="32"/>
          <w:szCs w:val="32"/>
          <w:bdr w:val="none" w:color="auto" w:sz="0" w:space="0"/>
          <w:shd w:val="clear" w:fill="FFFFFF"/>
        </w:rPr>
        <w:t>（二）报名</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报名采取网上报名的方式进行，申请人提交《贵州省人民医院优秀青年人才引进申请表》（附件2）并将《申请表》和应聘岗位资格条件相符的印证材料（所有印证材料扫描为一个 PDF）打包后，发送到电子邮箱（gzsyrlzyb@163.com），邮件主题请参照如下格式编写：“姓名+毕业院校+学历+专业+2026投递岗位名称”。招聘岗位需求人数招满后相应岗位即不再继续接受报名。</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2"/>
          <w:szCs w:val="32"/>
          <w:bdr w:val="none" w:color="auto" w:sz="0" w:space="0"/>
          <w:shd w:val="clear" w:fill="FFFFFF"/>
        </w:rPr>
        <w:t>博士岗位应聘人员专业名称与</w:t>
      </w:r>
      <w:r>
        <w:rPr>
          <w:rFonts w:hint="eastAsia" w:ascii="黑体" w:hAnsi="宋体" w:eastAsia="黑体" w:cs="黑体"/>
          <w:i w:val="0"/>
          <w:iCs w:val="0"/>
          <w:caps w:val="0"/>
          <w:color w:val="333333"/>
          <w:spacing w:val="0"/>
          <w:sz w:val="32"/>
          <w:szCs w:val="32"/>
          <w:u w:val="none"/>
          <w:bdr w:val="none" w:color="auto" w:sz="0" w:space="0"/>
          <w:shd w:val="clear" w:fill="FFFFFF"/>
        </w:rPr>
        <w:t>公布专业不一致</w:t>
      </w:r>
      <w:r>
        <w:rPr>
          <w:rFonts w:hint="eastAsia" w:ascii="黑体" w:hAnsi="宋体" w:eastAsia="黑体" w:cs="黑体"/>
          <w:i w:val="0"/>
          <w:iCs w:val="0"/>
          <w:caps w:val="0"/>
          <w:color w:val="333333"/>
          <w:spacing w:val="0"/>
          <w:sz w:val="32"/>
          <w:szCs w:val="32"/>
          <w:bdr w:val="none" w:color="auto" w:sz="0" w:space="0"/>
          <w:shd w:val="clear" w:fill="FFFFFF"/>
        </w:rPr>
        <w:t>，但研究方向与需求专业相一致的，须提供应聘人员能体现本人研究方向的代表业绩（一般应为博士学位论文、作为第一作者在北图核心及SCI期刊发表的相关文章或作为主持人主持的厅级及以上项目研究成果等）作为佐证资料，医院将根据应聘人员提供的佐证材料结合岗位专业要求组织开展论证，论证结果不通过的，资格审核不通过，不得进入下一环节。</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楷体" w:hAnsi="楷体" w:eastAsia="楷体" w:cs="楷体"/>
          <w:i w:val="0"/>
          <w:iCs w:val="0"/>
          <w:caps w:val="0"/>
          <w:color w:val="333333"/>
          <w:spacing w:val="0"/>
          <w:sz w:val="32"/>
          <w:szCs w:val="32"/>
          <w:bdr w:val="none" w:color="auto" w:sz="0" w:space="0"/>
          <w:shd w:val="clear" w:fill="FFFFFF"/>
        </w:rPr>
        <w:t>（三）资格审查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符合岗位条件的应聘人员进入下一环节，资格审查合格人员名单在医院官网公布。资格审查贯穿于人才招聘工作全过程，如在招聘过程中任何环节发现有违纪违规、提供虚假信息、无效证明或应聘人员条件不符合招聘岗位条件要求等情况的，随时取消进入下一环节资格或聘用资格。</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楷体" w:hAnsi="楷体" w:eastAsia="楷体" w:cs="楷体"/>
          <w:i w:val="0"/>
          <w:iCs w:val="0"/>
          <w:caps w:val="0"/>
          <w:color w:val="333333"/>
          <w:spacing w:val="0"/>
          <w:sz w:val="32"/>
          <w:szCs w:val="32"/>
          <w:bdr w:val="none" w:color="auto" w:sz="0" w:space="0"/>
          <w:shd w:val="clear" w:fill="FFFFFF"/>
        </w:rPr>
        <w:t>（四）工作考察</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资格初审合格人员确定为工作考察对象，须参与意向科室的实际工作，原则上不少于一周的时间。</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楷体" w:hAnsi="楷体" w:eastAsia="楷体" w:cs="楷体"/>
          <w:i w:val="0"/>
          <w:iCs w:val="0"/>
          <w:caps w:val="0"/>
          <w:color w:val="333333"/>
          <w:spacing w:val="0"/>
          <w:sz w:val="32"/>
          <w:szCs w:val="32"/>
          <w:bdr w:val="none" w:color="auto" w:sz="0" w:space="0"/>
          <w:shd w:val="clear" w:fill="FFFFFF"/>
        </w:rPr>
        <w:t>（五）面试</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完成工作考察人员确定为进入面试人员，参加面试人员、具体面试时间和地点在贵州省人民医院官方网站公布。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根据“成熟一批、面试一批”的原则，通过线上或线下的方式，分批分期进行，主要对基本素质、临床科研能力和心理素质等情况进行综合评价。</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面试满分100分，面试设最低合格分数线80分，未参加面试或未达到最低分数线的考生取消进入下一环节的资格。面试成绩即为总成绩。</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面试成绩于面试工作结束后在贵州省人民医院官网进行公布。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楷体" w:hAnsi="楷体" w:eastAsia="楷体" w:cs="楷体"/>
          <w:i w:val="0"/>
          <w:iCs w:val="0"/>
          <w:caps w:val="0"/>
          <w:color w:val="333333"/>
          <w:spacing w:val="0"/>
          <w:sz w:val="32"/>
          <w:szCs w:val="32"/>
          <w:bdr w:val="none" w:color="auto" w:sz="0" w:space="0"/>
          <w:shd w:val="clear" w:fill="FFFFFF"/>
        </w:rPr>
        <w:t>（六）体检</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面试结束后，根据应聘人员总成绩由高到低按单个岗位招聘计划人数与该岗位参加体检人数</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1:1</w:t>
      </w:r>
      <w:r>
        <w:rPr>
          <w:rFonts w:hint="eastAsia" w:ascii="仿宋_GB2312" w:hAnsi="微软雅黑" w:eastAsia="仿宋_GB2312" w:cs="仿宋_GB2312"/>
          <w:i w:val="0"/>
          <w:iCs w:val="0"/>
          <w:caps w:val="0"/>
          <w:color w:val="333333"/>
          <w:spacing w:val="0"/>
          <w:sz w:val="32"/>
          <w:szCs w:val="32"/>
          <w:bdr w:val="none" w:color="auto" w:sz="0" w:space="0"/>
          <w:shd w:val="clear" w:fill="FFFFFF"/>
        </w:rPr>
        <w:t>的比例确定体检对象。放弃体检或体检不合格的，取消进入下一环节资格，空缺岗位按总成绩从高到低依次进行递补。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体检在县级及以上医院进行。体检费用由应聘人员自理，体检标准按照贵州省公务员录用体检标准执行。体检的具体时间另行通知。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楷体" w:hAnsi="楷体" w:eastAsia="楷体" w:cs="楷体"/>
          <w:i w:val="0"/>
          <w:iCs w:val="0"/>
          <w:caps w:val="0"/>
          <w:color w:val="333333"/>
          <w:spacing w:val="0"/>
          <w:sz w:val="32"/>
          <w:szCs w:val="32"/>
          <w:bdr w:val="none" w:color="auto" w:sz="0" w:space="0"/>
          <w:shd w:val="clear" w:fill="FFFFFF"/>
        </w:rPr>
        <w:t>（七）考察</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体检合格的应聘人员确定为考察对象，由用人单位对其进行考察。考察内容主要包括应聘人员政治思想、道德品质、能力素质、学习和工作表现、遵纪守法、廉洁自律以及是否需要回避等。按照“凡进必审”的原则，贯彻党管人才原则，坚持政治标准和学术标准相统一，将思想政治表现、遵纪守法情况、道德品行等作为事业单位新进人员的首要考察内容。考察时还须进一步核实应聘人员是否符合规定的应聘资格条件，确认其报名时提交的信息和材料是否真实、准确。考察不合格，或放弃考察的，由贵州省人民医院党委审定后取消其进入下一环节的资格，空缺岗位按总成绩从高到低依次进行递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楷体" w:hAnsi="楷体" w:eastAsia="楷体" w:cs="楷体"/>
          <w:i w:val="0"/>
          <w:iCs w:val="0"/>
          <w:caps w:val="0"/>
          <w:color w:val="333333"/>
          <w:spacing w:val="0"/>
          <w:sz w:val="32"/>
          <w:szCs w:val="32"/>
          <w:bdr w:val="none" w:color="auto" w:sz="0" w:space="0"/>
          <w:shd w:val="clear" w:fill="FFFFFF"/>
        </w:rPr>
        <w:t>（八）公示及聘用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经面试、体检、考察合格的应聘人员，确定为拟聘用人员，在贵州省人力资源和社会保障厅官网、贵州省人民医院官网公示拟聘用人员名单。公示时间不少于七个工作日，接受社会监督。</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公示期间查实有严重问题影响聘用的，取消聘用资格，一时难以查实的，暂缓聘用，待查实并做出结论后再决定是否聘用，拟聘用人员名单公示后不再进行递补工作。</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公示结果不影响聘用的，按规定办理审批及聘用手续。</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微软雅黑" w:hAnsi="微软雅黑" w:eastAsia="微软雅黑" w:cs="微软雅黑"/>
          <w:i w:val="0"/>
          <w:iCs w:val="0"/>
          <w:caps w:val="0"/>
          <w:color w:val="333333"/>
          <w:spacing w:val="0"/>
          <w:sz w:val="32"/>
          <w:szCs w:val="32"/>
        </w:rPr>
      </w:pPr>
      <w:r>
        <w:rPr>
          <w:rFonts w:hint="eastAsia" w:ascii="黑体" w:hAnsi="宋体" w:eastAsia="黑体" w:cs="黑体"/>
          <w:i w:val="0"/>
          <w:iCs w:val="0"/>
          <w:caps w:val="0"/>
          <w:color w:val="333333"/>
          <w:spacing w:val="0"/>
          <w:sz w:val="32"/>
          <w:szCs w:val="32"/>
          <w:bdr w:val="none" w:color="auto" w:sz="0" w:space="0"/>
          <w:shd w:val="clear" w:fill="FFFFFF"/>
        </w:rPr>
        <w:t>五、相关待遇</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聘用人员纳入事业编制，按照国家和贵州省政策规定的薪酬待遇执行。同时，根据贵州省人民医院人才引进相关政策兑现引进待遇。</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2"/>
          <w:szCs w:val="32"/>
          <w:bdr w:val="none" w:color="auto" w:sz="0" w:space="0"/>
          <w:shd w:val="clear" w:fill="FFFFFF"/>
        </w:rPr>
        <w:t>六、有关说明</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引才工作在贵州省人民医院党委统一领导下，由医院公开招聘工作领导小组组织实施，医院纪检监察部门全程监督招聘工作，应聘人员应自觉遵守回避制度；相关工作人员严格落实公开招聘工作保密、回避等纪律要求，确保招聘工作公正、公平。如出现违纪违规情况，监督电话：0851-85937984。</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七、联系方式</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单位地址：贵州省贵阳市中山东路83号 </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联 系 人：人力资源部 胡老师、邓老师、李老师</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联系电话：0851-85258268  0851-85926200</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E-mail: gzsyrlzyb@163.com</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联系时间：工作日上午8:30至12:00；14:30至17:30</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1598" w:right="0" w:hanging="960"/>
        <w:jc w:val="left"/>
        <w:rPr>
          <w:rFonts w:hint="eastAsia" w:ascii="微软雅黑" w:hAnsi="微软雅黑" w:eastAsia="微软雅黑" w:cs="微软雅黑"/>
          <w:i w:val="0"/>
          <w:iCs w:val="0"/>
          <w:caps w:val="0"/>
          <w:color w:val="333333"/>
          <w:spacing w:val="0"/>
          <w:sz w:val="27"/>
          <w:szCs w:val="27"/>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drawing>
          <wp:inline distT="0" distB="0" distL="114300" distR="114300">
            <wp:extent cx="152400" cy="1524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12"/>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instrText xml:space="preserve"> HYPERLINK "https://rst.guizhou.gov.cn/zwgk/zdlyxx/sydwgkzp/202604/P020260416536166686291.xlsx" \o "附件1 贵州省人民医院2026年高层次人才需求表.xlsx" </w:instrTex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separate"/>
      </w:r>
      <w:r>
        <w:rPr>
          <w:rStyle w:val="12"/>
          <w:rFonts w:hint="eastAsia" w:ascii="微软雅黑" w:hAnsi="微软雅黑" w:eastAsia="微软雅黑" w:cs="微软雅黑"/>
          <w:i w:val="0"/>
          <w:iCs w:val="0"/>
          <w:caps w:val="0"/>
          <w:color w:val="0066CC"/>
          <w:spacing w:val="0"/>
          <w:sz w:val="24"/>
          <w:szCs w:val="24"/>
          <w:u w:val="none"/>
          <w:bdr w:val="none" w:color="auto" w:sz="0" w:space="0"/>
          <w:shd w:val="clear" w:fill="FFFFFF"/>
        </w:rPr>
        <w:t>附件1 贵州省人民医院2026年高层次人才需求表.xlsx</w: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end"/>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drawing>
          <wp:inline distT="0" distB="0" distL="114300" distR="114300">
            <wp:extent cx="152400" cy="152400"/>
            <wp:effectExtent l="0" t="0" r="0"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13"/>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instrText xml:space="preserve"> HYPERLINK "https://rst.guizhou.gov.cn/zwgk/zdlyxx/sydwgkzp/202604/P020260416542155150377.doc" \o "附件2 贵州省人民医院优秀青年人才引进申请表.doc" </w:instrTex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separate"/>
      </w:r>
      <w:r>
        <w:rPr>
          <w:rStyle w:val="12"/>
          <w:rFonts w:hint="eastAsia" w:ascii="微软雅黑" w:hAnsi="微软雅黑" w:eastAsia="微软雅黑" w:cs="微软雅黑"/>
          <w:i w:val="0"/>
          <w:iCs w:val="0"/>
          <w:caps w:val="0"/>
          <w:color w:val="0066CC"/>
          <w:spacing w:val="0"/>
          <w:sz w:val="24"/>
          <w:szCs w:val="24"/>
          <w:u w:val="none"/>
          <w:bdr w:val="none" w:color="auto" w:sz="0" w:space="0"/>
          <w:shd w:val="clear" w:fill="FFFFFF"/>
        </w:rPr>
        <w:t>附件2 贵州省人民医院优秀青年人才引进申请表.doc</w: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end"/>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drawing>
          <wp:inline distT="0" distB="0" distL="114300" distR="114300">
            <wp:extent cx="152400" cy="152400"/>
            <wp:effectExtent l="0" t="0" r="0" b="0"/>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13"/>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instrText xml:space="preserve"> HYPERLINK "https://rst.guizhou.gov.cn/zwgk/zdlyxx/sydwgkzp/202604/P020260416536268209248.docx" \o "附件3 贵州省人民医院人才引进相关待遇.docx" </w:instrTex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separate"/>
      </w:r>
      <w:r>
        <w:rPr>
          <w:rStyle w:val="12"/>
          <w:rFonts w:hint="eastAsia" w:ascii="微软雅黑" w:hAnsi="微软雅黑" w:eastAsia="微软雅黑" w:cs="微软雅黑"/>
          <w:i w:val="0"/>
          <w:iCs w:val="0"/>
          <w:caps w:val="0"/>
          <w:color w:val="0066CC"/>
          <w:spacing w:val="0"/>
          <w:sz w:val="24"/>
          <w:szCs w:val="24"/>
          <w:u w:val="none"/>
          <w:bdr w:val="none" w:color="auto" w:sz="0" w:space="0"/>
          <w:shd w:val="clear" w:fill="FFFFFF"/>
        </w:rPr>
        <w:t>附件3 贵州省人民医院人才引进相关待遇.docx</w: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end"/>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rPr>
          <w:rFonts w:hint="eastAsia" w:ascii="微软雅黑" w:hAnsi="微软雅黑" w:eastAsia="微软雅黑" w:cs="微软雅黑"/>
          <w:i w:val="0"/>
          <w:iCs w:val="0"/>
          <w:caps w:val="0"/>
          <w:color w:val="333333"/>
          <w:spacing w:val="0"/>
          <w:sz w:val="27"/>
          <w:szCs w:val="27"/>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rPr>
          <w:rFonts w:hint="eastAsia" w:ascii="微软雅黑" w:hAnsi="微软雅黑" w:eastAsia="微软雅黑" w:cs="微软雅黑"/>
          <w:i w:val="0"/>
          <w:iCs w:val="0"/>
          <w:caps w:val="0"/>
          <w:color w:val="333333"/>
          <w:spacing w:val="0"/>
          <w:sz w:val="27"/>
          <w:szCs w:val="27"/>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rPr>
          <w:rFonts w:hint="eastAsia" w:ascii="微软雅黑" w:hAnsi="微软雅黑" w:eastAsia="微软雅黑" w:cs="微软雅黑"/>
          <w:i w:val="0"/>
          <w:iCs w:val="0"/>
          <w:caps w:val="0"/>
          <w:color w:val="333333"/>
          <w:spacing w:val="0"/>
          <w:sz w:val="27"/>
          <w:szCs w:val="27"/>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righ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2026年4月16日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right"/>
      </w:pPr>
      <w:r>
        <w:rPr>
          <w:rFonts w:hint="eastAsia" w:ascii="仿宋_GB2312" w:hAnsi="微软雅黑" w:eastAsia="仿宋_GB2312" w:cs="仿宋_GB2312"/>
          <w:i w:val="0"/>
          <w:iCs w:val="0"/>
          <w:caps w:val="0"/>
          <w:color w:val="333333"/>
          <w:spacing w:val="0"/>
          <w:sz w:val="31"/>
          <w:szCs w:val="31"/>
          <w:bdr w:val="none" w:color="auto" w:sz="0" w:space="0"/>
          <w:shd w:val="clear" w:fill="FFFFFF"/>
        </w:rPr>
        <w:t>贵州省人民医院</w:t>
      </w: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5" w:left="1588" w:header="851" w:footer="992" w:gutter="0"/>
      <w:pgNumType w:fmt="decimal"/>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numPr>
        <w:ilvl w:val="0"/>
        <w:numId w:val="0"/>
      </w:numPr>
      <w:ind w:leftChars="0"/>
      <w:jc w:val="both"/>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G4C8N3gEAAL4DAAAOAAAAAAAA&#10;AAEAIAAAAB4BAABkcnMvZTJvRG9jLnhtbFBLBQYAAAAABgAGAFkBAABuBQAAAAA=&#10;">
              <v:fill on="f" focussize="0,0"/>
              <v:stroke on="f"/>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numPr>
        <w:ilvl w:val="0"/>
        <w:numId w:val="0"/>
      </w:numPr>
      <w:tabs>
        <w:tab w:val="clear" w:pos="4153"/>
      </w:tabs>
      <w:ind w:leftChars="0"/>
      <w:jc w:val="both"/>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bidi w:val="0"/>
                          </w:pPr>
                          <w:r>
                            <w:t xml:space="preserve">— </w:t>
                          </w:r>
                          <w:r>
                            <w:fldChar w:fldCharType="begin"/>
                          </w:r>
                          <w:r>
                            <w:instrText xml:space="preserve"> PAGE  \* MERGEFORMAT </w:instrText>
                          </w:r>
                          <w:r>
                            <w:fldChar w:fldCharType="separate"/>
                          </w:r>
                          <w:r>
                            <w:t>2</w:t>
                          </w:r>
                          <w:r>
                            <w:fldChar w:fldCharType="end"/>
                          </w:r>
                          <w:r>
                            <w:t xml:space="preserve"> —</w:t>
                          </w:r>
                        </w:p>
                      </w:txbxContent>
                    </wps:txbx>
                    <wps:bodyPr wrap="none" lIns="0" tIns="0" rIns="0" bIns="0" upright="0">
                      <a:spAutoFit/>
                    </wps:bodyPr>
                  </wps:wsp>
                </a:graphicData>
              </a:graphic>
            </wp:anchor>
          </w:drawing>
        </mc:Choice>
        <mc:Fallback>
          <w:pict>
            <v:shape id="文本框 14"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v10rMkBAACaAwAADgAAAGRycy9lMm9Eb2MueG1srVPNjtMwEL4j8Q6W&#10;79Rph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029IYSxy0O/PLj++Xn78uvb2T5&#10;OuvTB6gx7T5gYhre+gG3ZvYDOjPtQUWbv0iIYBzVPV/VlUMiIj9ar9brCkMCY/MF8dnD8xAhvZPe&#10;kmw0NOL4iqr89AHSmDqn5GrO32ljygiN+8uBmNnDcu9jj9lKw36YCO19e0Y+PU6+oQ4XnRLz3qGw&#10;eUlmI87GfjaOIepDV7Yo14Pw5piwidJbrjDCToVxZIXdtF55Jx7fS9bDL7X9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y/XSsyQEAAJoDAAAOAAAAAAAAAAEAIAAAAB4BAABkcnMvZTJvRG9j&#10;LnhtbFBLBQYAAAAABgAGAFkBAABZBQAAAAA=&#10;">
              <v:fill on="f" focussize="0,0"/>
              <v:stroke on="f"/>
              <v:imagedata o:title=""/>
              <o:lock v:ext="edit" aspectratio="f"/>
              <v:textbox inset="0mm,0mm,0mm,0mm" style="mso-fit-shape-to-text:t;">
                <w:txbxContent>
                  <w:p>
                    <w:pPr>
                      <w:pStyle w:val="5"/>
                      <w:bidi w:val="0"/>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posOffset>4975225</wp:posOffset>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bidi w:val="0"/>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r>
                            <w:rPr>
                              <w:rFonts w:hint="eastAsia"/>
                            </w:rPr>
                            <w:t xml:space="preserve"> —</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left:391.75pt;margin-top:0pt;height:144pt;width:144pt;mso-position-horizontal-relative:margin;mso-wrap-style:none;z-index:251659264;mso-width-relative:page;mso-height-relative:page;" filled="f" stroked="f" coordsize="21600,21600" o:gfxdata="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Bkm930wAAAAkBAAAPAAAAAAAA&#10;AAEAIAAAACIAAABkcnMvZG93bnJldi54bWxQSwECFAAUAAAACACHTuJAxLQ5sd4BAAC+AwAADgAA&#10;AAAAAAABACAAAAAiAQAAZHJzL2Uyb0RvYy54bWxQSwUGAAAAAAYABgBZAQAAcgUAAAAA&#10;">
              <v:fill on="f" focussize="0,0"/>
              <v:stroke on="f"/>
              <v:imagedata o:title=""/>
              <o:lock v:ext="edit" aspectratio="f"/>
              <v:textbox inset="0mm,0mm,0mm,0mm" style="mso-fit-shape-to-text:t;">
                <w:txbxContent>
                  <w:p>
                    <w:pPr>
                      <w:pStyle w:val="5"/>
                      <w:bidi w:val="0"/>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r>
                      <w:rPr>
                        <w:rFonts w:hint="eastAsia"/>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attachedTemplate r:id="rId1"/>
  <w:documentProtection w:enforcement="0"/>
  <w:defaultTabStop w:val="419"/>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F27A1E"/>
    <w:rsid w:val="000623A2"/>
    <w:rsid w:val="00067FC4"/>
    <w:rsid w:val="000A53F8"/>
    <w:rsid w:val="001F247C"/>
    <w:rsid w:val="00255199"/>
    <w:rsid w:val="002604E4"/>
    <w:rsid w:val="00264016"/>
    <w:rsid w:val="002A49DC"/>
    <w:rsid w:val="003C0B52"/>
    <w:rsid w:val="00433B72"/>
    <w:rsid w:val="005C4FF4"/>
    <w:rsid w:val="005C7D4D"/>
    <w:rsid w:val="00692FEA"/>
    <w:rsid w:val="006C7F43"/>
    <w:rsid w:val="008038F3"/>
    <w:rsid w:val="008A039F"/>
    <w:rsid w:val="009F6252"/>
    <w:rsid w:val="00AE13F6"/>
    <w:rsid w:val="00B15BF1"/>
    <w:rsid w:val="00B418DD"/>
    <w:rsid w:val="00B73BAF"/>
    <w:rsid w:val="00BE4281"/>
    <w:rsid w:val="00C357A7"/>
    <w:rsid w:val="00D752E9"/>
    <w:rsid w:val="00DB3456"/>
    <w:rsid w:val="00DE0054"/>
    <w:rsid w:val="00EE3A23"/>
    <w:rsid w:val="00F6093D"/>
    <w:rsid w:val="12A35234"/>
    <w:rsid w:val="201568F5"/>
    <w:rsid w:val="2F346E01"/>
    <w:rsid w:val="3C923D8E"/>
    <w:rsid w:val="3EA10927"/>
    <w:rsid w:val="46AD648E"/>
    <w:rsid w:val="51F27A1E"/>
    <w:rsid w:val="66B909D6"/>
    <w:rsid w:val="77FF50EB"/>
    <w:rsid w:val="7A3532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kinsoku w:val="0"/>
      <w:overflowPunct w:val="0"/>
      <w:autoSpaceDE w:val="0"/>
      <w:autoSpaceDN w:val="0"/>
      <w:spacing w:line="580" w:lineRule="exact"/>
      <w:ind w:firstLine="880" w:firstLineChars="200"/>
      <w:jc w:val="both"/>
    </w:pPr>
    <w:rPr>
      <w:rFonts w:ascii="Times New Roman" w:hAnsi="Times New Roman" w:eastAsia="仿宋_GB2312" w:cs="Times New Roman"/>
      <w:kern w:val="2"/>
      <w:sz w:val="32"/>
      <w:szCs w:val="22"/>
      <w:lang w:val="en-US" w:eastAsia="zh-CN" w:bidi="ar-SA"/>
    </w:rPr>
  </w:style>
  <w:style w:type="paragraph" w:styleId="2">
    <w:name w:val="heading 1"/>
    <w:basedOn w:val="1"/>
    <w:next w:val="1"/>
    <w:qFormat/>
    <w:uiPriority w:val="9"/>
    <w:pPr>
      <w:keepNext w:val="0"/>
      <w:keepLines/>
      <w:overflowPunct w:val="0"/>
      <w:autoSpaceDE w:val="0"/>
      <w:autoSpaceDN w:val="0"/>
      <w:snapToGrid/>
      <w:spacing w:beforeLines="0" w:beforeAutospacing="0" w:afterLines="0" w:afterAutospacing="0" w:line="580" w:lineRule="exact"/>
      <w:ind w:firstLine="880" w:firstLineChars="200"/>
      <w:outlineLvl w:val="0"/>
    </w:pPr>
    <w:rPr>
      <w:rFonts w:eastAsia="黑体" w:cs="Times New Roman"/>
      <w:kern w:val="44"/>
    </w:rPr>
  </w:style>
  <w:style w:type="paragraph" w:styleId="3">
    <w:name w:val="heading 2"/>
    <w:basedOn w:val="1"/>
    <w:next w:val="1"/>
    <w:unhideWhenUsed/>
    <w:qFormat/>
    <w:uiPriority w:val="9"/>
    <w:pPr>
      <w:keepNext/>
      <w:keepLines/>
      <w:overflowPunct w:val="0"/>
      <w:autoSpaceDE w:val="0"/>
      <w:autoSpaceDN w:val="0"/>
      <w:spacing w:line="580" w:lineRule="exact"/>
      <w:ind w:firstLine="880" w:firstLineChars="200"/>
      <w:outlineLvl w:val="1"/>
    </w:pPr>
    <w:rPr>
      <w:rFonts w:eastAsia="楷体_GB2312" w:cs="Times New Roman"/>
      <w:bCs/>
      <w:szCs w:val="32"/>
    </w:rPr>
  </w:style>
  <w:style w:type="paragraph" w:styleId="4">
    <w:name w:val="heading 3"/>
    <w:basedOn w:val="1"/>
    <w:next w:val="1"/>
    <w:unhideWhenUsed/>
    <w:qFormat/>
    <w:uiPriority w:val="9"/>
    <w:pPr>
      <w:keepNext/>
      <w:keepLines/>
      <w:spacing w:beforeLines="0" w:beforeAutospacing="0" w:afterLines="0" w:afterAutospacing="0" w:line="580" w:lineRule="exact"/>
      <w:ind w:firstLine="880" w:firstLineChars="200"/>
      <w:outlineLvl w:val="2"/>
    </w:pPr>
    <w:rPr>
      <w:rFonts w:cs="Times New Roman"/>
    </w:rPr>
  </w:style>
  <w:style w:type="character" w:default="1" w:styleId="11">
    <w:name w:val="Default Paragraph Font"/>
    <w:unhideWhenUsed/>
    <w:uiPriority w:val="1"/>
  </w:style>
  <w:style w:type="table" w:default="1" w:styleId="10">
    <w:name w:val="Normal Table"/>
    <w:unhideWhenUsed/>
    <w:qFormat/>
    <w:uiPriority w:val="99"/>
    <w:tblPr>
      <w:tblStyle w:val="10"/>
      <w:tblCellMar>
        <w:top w:w="0" w:type="dxa"/>
        <w:left w:w="108" w:type="dxa"/>
        <w:bottom w:w="0" w:type="dxa"/>
        <w:right w:w="108" w:type="dxa"/>
      </w:tblCellMar>
    </w:tblPr>
  </w:style>
  <w:style w:type="paragraph" w:styleId="5">
    <w:name w:val="footer"/>
    <w:basedOn w:val="1"/>
    <w:link w:val="13"/>
    <w:unhideWhenUsed/>
    <w:qFormat/>
    <w:uiPriority w:val="99"/>
    <w:pPr>
      <w:tabs>
        <w:tab w:val="center" w:pos="4153"/>
        <w:tab w:val="right" w:pos="8306"/>
      </w:tabs>
      <w:snapToGrid w:val="0"/>
      <w:ind w:firstLine="0" w:firstLineChars="0"/>
      <w:jc w:val="left"/>
    </w:pPr>
    <w:rPr>
      <w:rFonts w:ascii="宋体" w:hAnsi="宋体" w:eastAsia="宋体" w:cs="宋体"/>
      <w:sz w:val="28"/>
      <w:szCs w:val="2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link w:val="15"/>
    <w:qFormat/>
    <w:uiPriority w:val="11"/>
    <w:pPr>
      <w:spacing w:line="560" w:lineRule="exact"/>
      <w:jc w:val="center"/>
      <w:outlineLvl w:val="1"/>
    </w:pPr>
    <w:rPr>
      <w:rFonts w:ascii="Times New Roman" w:hAnsi="Times New Roman" w:eastAsia="楷体_GB2312"/>
      <w:bCs/>
      <w:kern w:val="28"/>
      <w:szCs w:val="32"/>
    </w:rPr>
  </w:style>
  <w:style w:type="paragraph" w:styleId="8">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paragraph" w:styleId="9">
    <w:name w:val="Title"/>
    <w:basedOn w:val="1"/>
    <w:next w:val="1"/>
    <w:link w:val="16"/>
    <w:qFormat/>
    <w:uiPriority w:val="10"/>
    <w:pPr>
      <w:spacing w:line="640" w:lineRule="exact"/>
      <w:ind w:firstLine="0" w:firstLineChars="0"/>
      <w:jc w:val="center"/>
      <w:outlineLvl w:val="0"/>
    </w:pPr>
    <w:rPr>
      <w:rFonts w:eastAsia="方正小标宋简体"/>
      <w:bCs/>
      <w:sz w:val="44"/>
      <w:szCs w:val="32"/>
    </w:rPr>
  </w:style>
  <w:style w:type="character" w:styleId="12">
    <w:name w:val="Hyperlink"/>
    <w:basedOn w:val="11"/>
    <w:semiHidden/>
    <w:unhideWhenUsed/>
    <w:uiPriority w:val="99"/>
    <w:rPr>
      <w:color w:val="0000FF"/>
      <w:u w:val="single"/>
    </w:rPr>
  </w:style>
  <w:style w:type="character" w:customStyle="1" w:styleId="13">
    <w:name w:val="页脚 Char"/>
    <w:basedOn w:val="11"/>
    <w:link w:val="5"/>
    <w:qFormat/>
    <w:uiPriority w:val="99"/>
    <w:rPr>
      <w:rFonts w:ascii="宋体" w:hAnsi="宋体" w:eastAsia="宋体" w:cs="宋体"/>
      <w:sz w:val="28"/>
      <w:szCs w:val="28"/>
    </w:rPr>
  </w:style>
  <w:style w:type="character" w:customStyle="1" w:styleId="14">
    <w:name w:val="页眉 Char"/>
    <w:basedOn w:val="11"/>
    <w:link w:val="6"/>
    <w:semiHidden/>
    <w:qFormat/>
    <w:uiPriority w:val="99"/>
    <w:rPr>
      <w:sz w:val="18"/>
      <w:szCs w:val="18"/>
    </w:rPr>
  </w:style>
  <w:style w:type="character" w:customStyle="1" w:styleId="15">
    <w:name w:val="副标题 Char"/>
    <w:basedOn w:val="11"/>
    <w:link w:val="7"/>
    <w:qFormat/>
    <w:uiPriority w:val="11"/>
    <w:rPr>
      <w:rFonts w:ascii="Times New Roman" w:hAnsi="Times New Roman" w:eastAsia="楷体_GB2312" w:cs="Times New Roman"/>
      <w:bCs/>
      <w:kern w:val="28"/>
      <w:sz w:val="32"/>
      <w:szCs w:val="32"/>
    </w:rPr>
  </w:style>
  <w:style w:type="character" w:customStyle="1" w:styleId="16">
    <w:name w:val="标题 Char"/>
    <w:basedOn w:val="11"/>
    <w:link w:val="9"/>
    <w:qFormat/>
    <w:uiPriority w:val="10"/>
    <w:rPr>
      <w:rFonts w:ascii="Times New Roman" w:hAnsi="Times New Roman" w:eastAsia="方正小标宋简体" w:cs="Times New Roman"/>
      <w:bCs/>
      <w:sz w:val="44"/>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2.GIF"/><Relationship Id="rId12" Type="http://schemas.openxmlformats.org/officeDocument/2006/relationships/image" Target="media/image1.GIF"/><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6032;&#24314;&#25991;&#26723;&#27169;&#29256;.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新建文档模版.dot</Template>
  <Pages>5</Pages>
  <Words>27</Words>
  <Characters>28</Characters>
  <Lines>1</Lines>
  <Paragraphs>1</Paragraphs>
  <TotalTime>2</TotalTime>
  <ScaleCrop>false</ScaleCrop>
  <LinksUpToDate>false</LinksUpToDate>
  <CharactersWithSpaces>28</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2026-04-22T11:12:00Z</dcterms:created>
  <dc:creator>Administrator</dc:creator>
  <cp:lastModifiedBy>Forget all</cp:lastModifiedBy>
  <dcterms:modified xsi:type="dcterms:W3CDTF">2026-04-22T11:13:48Z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19334B1EFB94400C837C211033A80C1C</vt:lpwstr>
  </property>
  <property fmtid="{D5CDD505-2E9C-101B-9397-08002B2CF9AE}" pid="3" name="KSOProductBuildVer">
    <vt:lpwstr>2052-11.8.2.10912</vt:lpwstr>
  </property>
</Properties>
</file>