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F0D99">
      <w:pPr>
        <w:pStyle w:val="4"/>
        <w:spacing w:after="0" w:line="56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中国葛洲坝集团市政工程有限公司</w:t>
      </w:r>
    </w:p>
    <w:p w14:paraId="40C2824C">
      <w:pPr>
        <w:pStyle w:val="4"/>
        <w:spacing w:after="0" w:line="56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2026年</w:t>
      </w:r>
      <w:r>
        <w:rPr>
          <w:rFonts w:hint="eastAsia" w:ascii="小标宋" w:hAnsi="小标宋" w:eastAsia="小标宋" w:cs="小标宋"/>
          <w:sz w:val="44"/>
          <w:szCs w:val="44"/>
        </w:rPr>
        <w:t>成熟人才招聘公告</w:t>
      </w:r>
    </w:p>
    <w:p w14:paraId="36A90E5A">
      <w:pPr>
        <w:pStyle w:val="4"/>
        <w:spacing w:after="0" w:line="560" w:lineRule="exact"/>
        <w:ind w:firstLine="880" w:firstLineChars="20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p w14:paraId="420C01DD">
      <w:pPr>
        <w:pStyle w:val="4"/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一、公司简介</w:t>
      </w:r>
    </w:p>
    <w:p w14:paraId="7F92BC1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中国葛洲坝集团市政工程有限公司是世界500强企业中国能建旗下中国葛洲坝集团股份有限公司核心子企业，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中国能建直接管理考核的2.0级企业</w:t>
      </w:r>
      <w:r>
        <w:rPr>
          <w:rFonts w:hint="eastAsia" w:ascii="仿宋" w:hAnsi="仿宋" w:eastAsia="仿宋" w:cs="仿宋"/>
          <w:sz w:val="32"/>
          <w:szCs w:val="32"/>
          <w:lang w:bidi="ar"/>
        </w:rPr>
        <w:t>。公司始建于1974年，是国家水利、交通、能源等重大基础设施建设的重要力量，经过50余年发展，逐步形成以“水利水电、轨道交通、基础处理”为核心业务的综合性、现代化建筑企业。</w:t>
      </w:r>
    </w:p>
    <w:p w14:paraId="48B3B335">
      <w:pPr>
        <w:spacing w:line="560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</w:rPr>
      </w:pPr>
      <w:r>
        <w:rPr>
          <w:rFonts w:hint="eastAsia" w:ascii="仿宋_GB2312" w:hAnsi="Calibri" w:eastAsia="仿宋" w:cs="仿宋_GB2312"/>
          <w:sz w:val="32"/>
          <w:szCs w:val="32"/>
          <w:lang w:bidi="ar"/>
        </w:rPr>
        <w:t>根据工作需要，现面向</w:t>
      </w:r>
      <w:r>
        <w:rPr>
          <w:rFonts w:hint="eastAsia" w:ascii="仿宋_GB2312" w:hAnsi="Calibri" w:eastAsia="仿宋" w:cs="仿宋_GB2312"/>
          <w:b/>
          <w:bCs/>
          <w:sz w:val="32"/>
          <w:szCs w:val="32"/>
          <w:lang w:bidi="ar"/>
        </w:rPr>
        <w:t>中国能建内部</w:t>
      </w:r>
      <w:r>
        <w:rPr>
          <w:rFonts w:hint="eastAsia" w:ascii="仿宋_GB2312" w:hAnsi="Calibri" w:eastAsia="仿宋" w:cs="仿宋_GB2312"/>
          <w:sz w:val="32"/>
          <w:szCs w:val="32"/>
          <w:lang w:bidi="ar"/>
        </w:rPr>
        <w:t>公开招聘</w:t>
      </w:r>
      <w:r>
        <w:rPr>
          <w:rFonts w:hint="eastAsia" w:ascii="仿宋_GB2312" w:hAnsi="Calibri" w:eastAsia="仿宋" w:cs="仿宋_GB2312"/>
          <w:sz w:val="32"/>
          <w:szCs w:val="32"/>
          <w:lang w:eastAsia="zh-CN" w:bidi="ar"/>
        </w:rPr>
        <w:t>商务管理、</w:t>
      </w:r>
      <w:r>
        <w:rPr>
          <w:rFonts w:hint="eastAsia" w:ascii="仿宋_GB2312" w:hAnsi="Calibri" w:eastAsia="仿宋" w:cs="仿宋_GB2312"/>
          <w:sz w:val="32"/>
          <w:szCs w:val="32"/>
          <w:lang w:bidi="ar"/>
        </w:rPr>
        <w:t>财务管理相关岗位成熟人才，有关事项公告如下：</w:t>
      </w:r>
    </w:p>
    <w:p w14:paraId="238FADB0">
      <w:pPr>
        <w:pStyle w:val="2"/>
        <w:ind w:firstLine="640" w:firstLineChars="200"/>
        <w:rPr>
          <w:rFonts w:hint="eastAsia" w:cs="黑体"/>
          <w:sz w:val="32"/>
          <w:szCs w:val="32"/>
        </w:rPr>
      </w:pPr>
      <w:r>
        <w:rPr>
          <w:rFonts w:hint="eastAsia" w:cs="黑体"/>
          <w:sz w:val="32"/>
          <w:szCs w:val="32"/>
        </w:rPr>
        <w:t>二、招聘岗位及人数</w:t>
      </w:r>
    </w:p>
    <w:p w14:paraId="2DA846CA">
      <w:pPr>
        <w:spacing w:line="560" w:lineRule="exact"/>
        <w:ind w:firstLine="640" w:firstLineChars="200"/>
        <w:rPr>
          <w:rFonts w:hint="eastAsia" w:ascii="仿宋_GB2312" w:hAnsi="仿宋_GB2312" w:eastAsia="仿宋" w:cs="仿宋_GB2312"/>
          <w:sz w:val="32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>本次招聘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" w:cs="仿宋_GB2312"/>
          <w:sz w:val="32"/>
          <w:szCs w:val="32"/>
        </w:rPr>
        <w:t>个岗位，共</w:t>
      </w:r>
      <w:r>
        <w:rPr>
          <w:rFonts w:hint="eastAsia" w:ascii="仿宋_GB2312" w:hAnsi="仿宋_GB2312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" w:cs="仿宋_GB2312"/>
          <w:sz w:val="32"/>
          <w:szCs w:val="32"/>
        </w:rPr>
        <w:t>名成熟人才，具体岗位及工作职责见附件。</w:t>
      </w:r>
    </w:p>
    <w:p w14:paraId="6C174A56">
      <w:pPr>
        <w:pStyle w:val="9"/>
        <w:spacing w:line="560" w:lineRule="exact"/>
        <w:ind w:firstLine="640" w:firstLineChars="200"/>
        <w:rPr>
          <w:rFonts w:hint="eastAsia" w:hAnsi="黑体"/>
          <w:color w:val="auto"/>
          <w:sz w:val="32"/>
        </w:rPr>
      </w:pPr>
      <w:r>
        <w:rPr>
          <w:rFonts w:hint="eastAsia" w:hAnsi="黑体"/>
          <w:color w:val="auto"/>
          <w:sz w:val="32"/>
        </w:rPr>
        <w:t>三、薪资待遇</w:t>
      </w:r>
    </w:p>
    <w:p w14:paraId="54488509">
      <w:pPr>
        <w:pStyle w:val="4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1.薪酬：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根据录用岗位，执行公司岗位绩效工资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；海外项目人员执行海外薪酬标准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。</w:t>
      </w:r>
    </w:p>
    <w:p w14:paraId="4221C831">
      <w:pPr>
        <w:pStyle w:val="4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2.社保：七险二金，社保缴纳地在湖北。</w:t>
      </w:r>
    </w:p>
    <w:p w14:paraId="7CD679DC">
      <w:pPr>
        <w:pStyle w:val="4"/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3.休假：带薪年休假35-60天。</w:t>
      </w:r>
    </w:p>
    <w:p w14:paraId="5213F40E">
      <w:pPr>
        <w:pStyle w:val="9"/>
        <w:spacing w:line="560" w:lineRule="exact"/>
        <w:ind w:firstLine="640" w:firstLineChars="200"/>
        <w:rPr>
          <w:rFonts w:hint="eastAsia" w:hAnsi="黑体"/>
          <w:color w:val="auto"/>
          <w:sz w:val="32"/>
        </w:rPr>
      </w:pPr>
      <w:r>
        <w:rPr>
          <w:rFonts w:hint="eastAsia" w:hAnsi="黑体"/>
          <w:color w:val="auto"/>
          <w:sz w:val="32"/>
        </w:rPr>
        <w:t>四、招聘程序</w:t>
      </w:r>
    </w:p>
    <w:p w14:paraId="1C2EC9BA">
      <w:pPr>
        <w:spacing w:line="560" w:lineRule="exact"/>
        <w:ind w:firstLine="640" w:firstLineChars="200"/>
        <w:rPr>
          <w:rFonts w:ascii="仿宋_GB2312" w:eastAsia="仿宋" w:cs="仿宋_GB2312"/>
          <w:sz w:val="32"/>
          <w:szCs w:val="32"/>
        </w:rPr>
      </w:pPr>
      <w:r>
        <w:rPr>
          <w:rFonts w:hint="eastAsia" w:ascii="仿宋_GB2312" w:hAnsi="Calibri" w:eastAsia="仿宋" w:cs="仿宋_GB2312"/>
          <w:sz w:val="32"/>
          <w:szCs w:val="32"/>
          <w:lang w:bidi="ar"/>
        </w:rPr>
        <w:t>简历投递—资格审查—面试—</w:t>
      </w:r>
      <w:r>
        <w:rPr>
          <w:rFonts w:ascii="仿宋_GB2312" w:hAnsi="Calibri" w:eastAsia="仿宋" w:cs="仿宋_GB2312"/>
          <w:sz w:val="32"/>
          <w:szCs w:val="32"/>
          <w:lang w:bidi="ar"/>
        </w:rPr>
        <w:t>背景调查</w:t>
      </w:r>
      <w:r>
        <w:rPr>
          <w:rFonts w:hint="eastAsia" w:ascii="仿宋_GB2312" w:hAnsi="Calibri" w:eastAsia="仿宋" w:cs="仿宋_GB2312"/>
          <w:sz w:val="32"/>
          <w:szCs w:val="32"/>
          <w:lang w:bidi="ar"/>
        </w:rPr>
        <w:t>—录用—</w:t>
      </w:r>
      <w:r>
        <w:rPr>
          <w:rFonts w:ascii="仿宋_GB2312" w:hAnsi="Calibri" w:eastAsia="仿宋" w:cs="仿宋_GB2312"/>
          <w:sz w:val="32"/>
          <w:szCs w:val="32"/>
          <w:lang w:bidi="ar"/>
        </w:rPr>
        <w:t>入职</w:t>
      </w:r>
      <w:r>
        <w:rPr>
          <w:rFonts w:hint="eastAsia" w:ascii="仿宋_GB2312" w:hAnsi="Calibri" w:eastAsia="仿宋" w:cs="仿宋_GB2312"/>
          <w:sz w:val="32"/>
          <w:szCs w:val="32"/>
          <w:lang w:bidi="ar"/>
        </w:rPr>
        <w:t>。</w:t>
      </w:r>
    </w:p>
    <w:p w14:paraId="18C29FFC">
      <w:pPr>
        <w:pStyle w:val="9"/>
        <w:spacing w:line="560" w:lineRule="exact"/>
        <w:ind w:firstLine="640" w:firstLineChars="200"/>
        <w:rPr>
          <w:rFonts w:hint="eastAsia" w:hAnsi="黑体"/>
          <w:color w:val="auto"/>
          <w:sz w:val="32"/>
        </w:rPr>
      </w:pPr>
      <w:r>
        <w:rPr>
          <w:rFonts w:hint="eastAsia" w:hAnsi="黑体"/>
          <w:color w:val="auto"/>
          <w:sz w:val="32"/>
        </w:rPr>
        <w:t>五、报名要求</w:t>
      </w:r>
    </w:p>
    <w:p w14:paraId="24EAE134">
      <w:pPr>
        <w:widowControl/>
        <w:spacing w:line="560" w:lineRule="exact"/>
        <w:ind w:firstLine="640" w:firstLineChars="200"/>
        <w:jc w:val="left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报名方式：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填写《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公开招聘申报表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》，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命名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为“姓名+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应聘岗位名称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”。</w:t>
      </w:r>
      <w:r>
        <w:rPr>
          <w:rFonts w:ascii="仿宋_GB2312" w:hAnsi="Calibri" w:eastAsia="仿宋_GB2312" w:cs="仿宋_GB2312"/>
          <w:kern w:val="2"/>
          <w:sz w:val="32"/>
          <w:szCs w:val="32"/>
          <w:lang w:val="en-US" w:eastAsia="zh-CN" w:bidi="ar"/>
        </w:rPr>
        <w:t>在公司社会招聘官网进行投递：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https://app.mokahr.com/su/Vq5i1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</w:t>
      </w:r>
    </w:p>
    <w:p w14:paraId="797FDA93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s-ES" w:bidi="ar"/>
        </w:rPr>
        <w:t>截止时间：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报名材料应在202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6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5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 w:bidi="ar"/>
        </w:rPr>
        <w:t>10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日下午17:00前报送，逾期报名无效。</w:t>
      </w:r>
    </w:p>
    <w:p w14:paraId="1966DF0B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联系方式：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人力资源部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：徐俊杰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18742580893</w:t>
      </w:r>
      <w:r>
        <w:rPr>
          <w:rFonts w:ascii="仿宋_GB2312" w:hAnsi="Calibri" w:eastAsia="仿宋_GB2312" w:cs="仿宋_GB2312"/>
          <w:sz w:val="32"/>
          <w:szCs w:val="32"/>
          <w:lang w:bidi="ar"/>
        </w:rPr>
        <w:t>。</w:t>
      </w:r>
    </w:p>
    <w:p w14:paraId="26C6D8B1"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lang w:bidi="ar"/>
        </w:rPr>
      </w:pPr>
    </w:p>
    <w:p w14:paraId="48BD8DE6">
      <w:pPr>
        <w:spacing w:line="560" w:lineRule="exact"/>
        <w:ind w:firstLine="640" w:firstLineChars="200"/>
        <w:rPr>
          <w:rFonts w:ascii="仿宋_GB2312" w:hAnsi="Calibri" w:eastAsia="仿宋_GB2312" w:cs="仿宋_GB2312"/>
          <w:w w:val="80"/>
          <w:sz w:val="32"/>
          <w:szCs w:val="32"/>
          <w:lang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附件：1.</w:t>
      </w:r>
      <w:r>
        <w:rPr>
          <w:rFonts w:hint="eastAsia" w:ascii="仿宋_GB2312" w:hAnsi="Calibri" w:eastAsia="仿宋_GB2312" w:cs="仿宋_GB2312"/>
          <w:w w:val="80"/>
          <w:sz w:val="32"/>
          <w:szCs w:val="32"/>
          <w:lang w:bidi="ar"/>
        </w:rPr>
        <w:t>中国葛洲坝集团市政工程有限公司成熟人才招聘表</w:t>
      </w:r>
    </w:p>
    <w:p w14:paraId="69FB3605">
      <w:pPr>
        <w:spacing w:line="560" w:lineRule="exact"/>
        <w:ind w:firstLine="576" w:firstLineChars="200"/>
        <w:rPr>
          <w:rFonts w:hint="eastAsia" w:ascii="仿宋_GB2312" w:hAnsi="Calibri" w:eastAsia="仿宋_GB2312" w:cs="仿宋_GB2312"/>
          <w:w w:val="90"/>
          <w:sz w:val="32"/>
          <w:szCs w:val="32"/>
          <w:lang w:eastAsia="zh-CN" w:bidi="ar"/>
        </w:rPr>
      </w:pPr>
      <w:r>
        <w:rPr>
          <w:rFonts w:hint="eastAsia" w:ascii="仿宋_GB2312" w:hAnsi="Calibri" w:eastAsia="仿宋_GB2312" w:cs="仿宋_GB2312"/>
          <w:w w:val="90"/>
          <w:sz w:val="32"/>
          <w:szCs w:val="32"/>
          <w:lang w:bidi="ar"/>
        </w:rPr>
        <w:t xml:space="preserve">       2.</w:t>
      </w:r>
      <w:r>
        <w:rPr>
          <w:rFonts w:hint="eastAsia" w:ascii="仿宋_GB2312" w:hAnsi="Calibri" w:eastAsia="仿宋_GB2312" w:cs="仿宋_GB2312"/>
          <w:sz w:val="32"/>
          <w:szCs w:val="32"/>
          <w:lang w:eastAsia="zh-CN" w:bidi="ar"/>
        </w:rPr>
        <w:t>公开招聘申报表</w:t>
      </w:r>
    </w:p>
    <w:p w14:paraId="707AA0A4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395F955B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44785B47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74BF119A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45E29123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70BD2150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31E5D434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0A293289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00B74E04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p w14:paraId="7C90864D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 w14:paraId="7E397AE7">
      <w:pPr>
        <w:spacing w:line="560" w:lineRule="exact"/>
        <w:rPr>
          <w:rFonts w:hint="eastAsia" w:ascii="黑体" w:hAnsi="黑体" w:eastAsia="黑体" w:cs="黑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附件1</w:t>
      </w:r>
    </w:p>
    <w:p w14:paraId="344E681D">
      <w:pPr>
        <w:spacing w:line="560" w:lineRule="exact"/>
        <w:jc w:val="center"/>
        <w:rPr>
          <w:rFonts w:hint="eastAsia" w:ascii="小标宋" w:hAnsi="小标宋" w:eastAsia="小标宋" w:cs="小标宋"/>
          <w:sz w:val="40"/>
          <w:szCs w:val="40"/>
          <w:lang w:bidi="ar"/>
        </w:rPr>
      </w:pPr>
      <w:r>
        <w:rPr>
          <w:rFonts w:hint="eastAsia" w:ascii="小标宋" w:hAnsi="小标宋" w:eastAsia="小标宋" w:cs="小标宋"/>
          <w:sz w:val="40"/>
          <w:szCs w:val="40"/>
          <w:lang w:bidi="ar"/>
        </w:rPr>
        <w:t>中国葛洲坝集团市政工程有限公司成熟人才招聘表</w:t>
      </w:r>
    </w:p>
    <w:tbl>
      <w:tblPr>
        <w:tblStyle w:val="7"/>
        <w:tblW w:w="129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221"/>
        <w:gridCol w:w="3019"/>
        <w:gridCol w:w="2902"/>
        <w:gridCol w:w="3001"/>
        <w:gridCol w:w="356"/>
        <w:gridCol w:w="2001"/>
      </w:tblGrid>
      <w:tr w14:paraId="515D8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563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9CA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3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6926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3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38A7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岗位任职条件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3085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2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9C31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</w:tr>
      <w:tr w14:paraId="6C18E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6D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2F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3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90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A2FA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基本条件</w:t>
            </w:r>
          </w:p>
        </w:tc>
        <w:tc>
          <w:tcPr>
            <w:tcW w:w="3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04957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专项条件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0B2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005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宋体"/>
                <w:b/>
                <w:color w:val="000000"/>
                <w:sz w:val="22"/>
                <w:szCs w:val="22"/>
              </w:rPr>
            </w:pPr>
          </w:p>
        </w:tc>
      </w:tr>
      <w:tr w14:paraId="0A7F2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A777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E6DE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财务管理岗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898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负责项目日常账务处理、凭证审核与会计核算，按项目归集成本费用，依据建造合同准则确认收入成本；统筹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资金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计划编制与执行，负责工程款收支、农民工工资专户管理、各类保证金台账管理，保障现金流安全稳定；负责增值税等全税种的申报及税务筹划，防控税务风险；编制财务报表，开展预算执行等分析；负责往来对账、应收款催收及债权债务管理；规范财务档案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CCCA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1.具有初始大学本科及以上学历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  <w:p w14:paraId="198D4E6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2.具有良好的政治素养，忠诚于党、忠诚于企业。</w:t>
            </w:r>
          </w:p>
          <w:p w14:paraId="5058672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3.具有较强的组织协调、沟通表达能力和执行力；具有责任意识、大局意识、创新意识和团队协作精神；具有良好的职业操守和个人品行，严守纪律，廉洁从业。</w:t>
            </w:r>
          </w:p>
          <w:p w14:paraId="71E1D25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4.具有良好的心理素质、身体健康，能承担较大工作压力。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B004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1.年龄40周岁以下，中级职称优先。</w:t>
            </w:r>
          </w:p>
          <w:p w14:paraId="7DDB417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2.3年及以上财务管理经验。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716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33EB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国内各项目部</w:t>
            </w:r>
          </w:p>
        </w:tc>
      </w:tr>
      <w:tr w14:paraId="2602C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4A65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FC6E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总经济师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D3B3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全面负责项目部商务管理和对外协调工作。牵头落实商务部门合同管理、成本管理、变更索赔管理、结算管理及风险控制管理工作。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A110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1.具有初始大学本科及以上学历。</w:t>
            </w:r>
          </w:p>
          <w:p w14:paraId="0E9DAB9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2.具有良好的政治素养，忠诚于党、忠诚于企业。</w:t>
            </w:r>
          </w:p>
          <w:p w14:paraId="2DD6756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3.具有较强的组织协调、沟通表达能力和执行力；具有责任意识、大局意识、创新意识和团队协作精神；具有良好的职业操守和个人品行，严守纪律，廉洁从业。</w:t>
            </w:r>
          </w:p>
          <w:p w14:paraId="784DFDD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4.具有良好的心理素质、身体健康，能承担较大工作压力。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FBC5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1.年龄45周岁以下，中级及以上职称。</w:t>
            </w:r>
          </w:p>
          <w:p w14:paraId="0ADCD04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2.8年及以上工程项目商务管理经验，有项目总经济师工作经历。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3.持有一级建造师、一级造价工程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师执（职）业资格优先考虑。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A440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6329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国外科特迪瓦公路项目1人，国内水利水电项目2人</w:t>
            </w:r>
          </w:p>
        </w:tc>
      </w:tr>
      <w:tr w14:paraId="68C2E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BD69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0F59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商务部长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152B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具体牵头负责项目商务管理部门工作。负责分包招标、合同签订、成本核算、计量及分包结算审核，并牵头编制成本分析报告。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451C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1389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1.年龄45周岁以下，中级及以上职称。</w:t>
            </w:r>
          </w:p>
          <w:p w14:paraId="65597BD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2.5年及以上工程项目商务管理经验，有项目商务部长工作经历。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3.持有一级建造师、一级造价工程师（职）业资格优先考虑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4033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D321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国外科特迪瓦公路项目2人、赤几供水管网项目1人，国内水利水电项目1人</w:t>
            </w:r>
          </w:p>
        </w:tc>
      </w:tr>
      <w:tr w14:paraId="59D4A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884A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1B247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商务管理岗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BC5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承担商务基础业务工作；负责工程量计算、预算编制、合同及结算流程办理、台账登记、成本数据录入及变更签证资料收集等。</w:t>
            </w:r>
          </w:p>
        </w:tc>
        <w:tc>
          <w:tcPr>
            <w:tcW w:w="2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EE3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0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E7C0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1.年龄35周岁以下，中级及以上职称。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2.3年及以上工程项目商务管理经验。</w:t>
            </w:r>
          </w:p>
        </w:tc>
        <w:tc>
          <w:tcPr>
            <w:tcW w:w="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E88F7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4ED4F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国外科特迪瓦公路项目1人，赤几供水管网项目1人，国内水利水电项目1人</w:t>
            </w:r>
          </w:p>
        </w:tc>
      </w:tr>
    </w:tbl>
    <w:p w14:paraId="64158C66">
      <w:pPr>
        <w:pStyle w:val="4"/>
        <w:ind w:left="420" w:leftChars="200"/>
        <w:rPr>
          <w:rFonts w:hint="eastAsia" w:ascii="仿宋_GB2312" w:hAnsi="仿宋_GB2312" w:eastAsia="仿宋" w:cs="仿宋_GB2312"/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EEEAF2"/>
    <w:rsid w:val="00162537"/>
    <w:rsid w:val="002D2709"/>
    <w:rsid w:val="007A233C"/>
    <w:rsid w:val="008840FA"/>
    <w:rsid w:val="01365F96"/>
    <w:rsid w:val="067A3AD5"/>
    <w:rsid w:val="07320597"/>
    <w:rsid w:val="077D5B91"/>
    <w:rsid w:val="0AE368F8"/>
    <w:rsid w:val="0EB43609"/>
    <w:rsid w:val="14440B7E"/>
    <w:rsid w:val="196E47F6"/>
    <w:rsid w:val="19986733"/>
    <w:rsid w:val="19A77D81"/>
    <w:rsid w:val="19D03E20"/>
    <w:rsid w:val="27405D56"/>
    <w:rsid w:val="27962024"/>
    <w:rsid w:val="27DC037F"/>
    <w:rsid w:val="28E90F60"/>
    <w:rsid w:val="2A2E6C7B"/>
    <w:rsid w:val="36027F09"/>
    <w:rsid w:val="369523D2"/>
    <w:rsid w:val="37074CED"/>
    <w:rsid w:val="383E728F"/>
    <w:rsid w:val="3EE56B6F"/>
    <w:rsid w:val="42072F24"/>
    <w:rsid w:val="4D0B660B"/>
    <w:rsid w:val="4EB741C3"/>
    <w:rsid w:val="50266267"/>
    <w:rsid w:val="518A0505"/>
    <w:rsid w:val="534206DD"/>
    <w:rsid w:val="56DC71A4"/>
    <w:rsid w:val="583816F8"/>
    <w:rsid w:val="5DA327CA"/>
    <w:rsid w:val="5DEC42C7"/>
    <w:rsid w:val="5FA5144D"/>
    <w:rsid w:val="6C24687B"/>
    <w:rsid w:val="74BD0754"/>
    <w:rsid w:val="75736328"/>
    <w:rsid w:val="7A0E4785"/>
    <w:rsid w:val="7AF7EBF2"/>
    <w:rsid w:val="7B7BF495"/>
    <w:rsid w:val="7D885AF1"/>
    <w:rsid w:val="7FB817D5"/>
    <w:rsid w:val="BFCF934C"/>
    <w:rsid w:val="F5EEEAF2"/>
    <w:rsid w:val="FBFB6730"/>
    <w:rsid w:val="FCFFA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outlineLvl w:val="1"/>
    </w:pPr>
    <w:rPr>
      <w:rFonts w:ascii="楷体" w:hAnsi="楷体" w:eastAsia="楷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0">
    <w:name w:val="标题 2 字符"/>
    <w:link w:val="3"/>
    <w:qFormat/>
    <w:uiPriority w:val="0"/>
    <w:rPr>
      <w:rFonts w:ascii="楷体" w:hAnsi="楷体" w:eastAsia="楷体"/>
    </w:rPr>
  </w:style>
  <w:style w:type="character" w:customStyle="1" w:styleId="11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kern w:val="2"/>
      <w:sz w:val="18"/>
      <w:szCs w:val="18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902</Words>
  <Characters>964</Characters>
  <Lines>57</Lines>
  <Paragraphs>42</Paragraphs>
  <TotalTime>19</TotalTime>
  <ScaleCrop>false</ScaleCrop>
  <LinksUpToDate>false</LinksUpToDate>
  <CharactersWithSpaces>971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2023-12-01T17:23:00Z</dcterms:created>
  <dc:creator>谭萌</dc:creator>
  <cp:lastModifiedBy>胡月月</cp:lastModifiedBy>
  <dcterms:modified xsi:type="dcterms:W3CDTF">2026-04-27T07:43:25Z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7DBCC321567B463FAA6632CAB8AD0B83_13</vt:lpwstr>
  </property>
  <property fmtid="{D5CDD505-2E9C-101B-9397-08002B2CF9AE}" pid="4" name="KSOTemplateDocerSaveRecord">
    <vt:lpwstr>eyJoZGlkIjoiMWNlMjYwYjM5MDhiYThmNjNkZDJmN2Q2YjVhM2Q3ODIiLCJ1c2VySWQiOiI0NTk1MTM0NjYifQ==</vt:lpwstr>
  </property>
</Properties>
</file>