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6C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F68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兰坪县澜润产业发展集团有限公司</w:t>
      </w:r>
    </w:p>
    <w:p w14:paraId="19CD3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集团经营班子职业经理人公开选聘</w:t>
      </w:r>
    </w:p>
    <w:p w14:paraId="25017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报名人员承诺书</w:t>
      </w:r>
    </w:p>
    <w:p w14:paraId="440D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，现住址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。本人自愿参加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兰坪县澜润产业发展集团有限公司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集团经营班子职业经理人公开选聘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，现作如下承诺：</w:t>
      </w:r>
    </w:p>
    <w:p w14:paraId="5B6E7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一、本人已认真阅读了兰坪县澜润产业发展集团有限公司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集团经营班子职业经理人公开选聘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聘公告的条款无异议。</w:t>
      </w:r>
    </w:p>
    <w:p w14:paraId="37D6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二、本人所提交的资料真实有效。</w:t>
      </w:r>
    </w:p>
    <w:p w14:paraId="39F6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三、本人无犯罪记录和个人不良信用记录，并愿意协助兰坪县澜润产业发展集团有限公司到相关部门进行查询。</w:t>
      </w:r>
    </w:p>
    <w:p w14:paraId="486A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四、本人同意以微信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短信、邮件、电话等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方式接收本次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面试、专业技能考核、面试时间、地点、成绩排名、拟录用参加体检人员等与本次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聘有关的一切信息。</w:t>
      </w:r>
    </w:p>
    <w:p w14:paraId="3A6DB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五、本人如应聘成功，在与公司签订《职业经理人聘任协议》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依法解除现有的劳动合同关系，并以此为基础建立全新的、完全市场化的契约聘任关系。</w:t>
      </w:r>
    </w:p>
    <w:p w14:paraId="069D8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若因未及时知晓信息、提交虚假材料而导致应聘失败，兰坪县澜润产业发展集团有限公司不承担任何责任，全部由本人自行承担。</w:t>
      </w:r>
    </w:p>
    <w:p w14:paraId="2CFD65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Times New Roman" w:hAnsi="Times New Roman" w:cs="Times New Roman"/>
          <w:sz w:val="32"/>
          <w:szCs w:val="32"/>
        </w:rPr>
      </w:pPr>
    </w:p>
    <w:p w14:paraId="603ED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承诺人（按印）：</w:t>
      </w:r>
    </w:p>
    <w:p w14:paraId="4D92DD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</w:pPr>
      <w:r>
        <w:rPr>
          <w:rFonts w:ascii="Times New Roman" w:hAnsi="Times New Roman" w:cs="Times New Roman"/>
          <w:sz w:val="32"/>
          <w:szCs w:val="32"/>
        </w:rPr>
        <w:t>日         期：</w:t>
      </w:r>
    </w:p>
    <w:sectPr>
      <w:footerReference r:id="rId3" w:type="default"/>
      <w:pgSz w:w="11906" w:h="16838"/>
      <w:pgMar w:top="952" w:right="1800" w:bottom="9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00E7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59533">
                          <w:pPr>
                            <w:pStyle w:val="2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359533">
                    <w:pPr>
                      <w:pStyle w:val="2"/>
                      <w:rPr>
                        <w:sz w:val="24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D43D6"/>
    <w:rsid w:val="29B83288"/>
    <w:rsid w:val="2A0D43D6"/>
    <w:rsid w:val="40972F57"/>
    <w:rsid w:val="5FF519F0"/>
    <w:rsid w:val="69AE5B89"/>
    <w:rsid w:val="7B70482B"/>
    <w:rsid w:val="F7E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eastAsia="黑体"/>
      <w:kern w:val="0"/>
      <w:sz w:val="18"/>
      <w:szCs w:val="20"/>
    </w:rPr>
  </w:style>
  <w:style w:type="paragraph" w:styleId="3">
    <w:name w:val="Body Text First Indent 2"/>
    <w:basedOn w:val="1"/>
    <w:qFormat/>
    <w:uiPriority w:val="0"/>
    <w:pPr>
      <w:ind w:firstLine="420" w:firstLineChars="200"/>
    </w:pPr>
    <w:rPr>
      <w:rFonts w:ascii="仿宋_GB2312" w:hAnsi="仿宋_GB2312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426</Characters>
  <Lines>0</Lines>
  <Paragraphs>0</Paragraphs>
  <TotalTime>4</TotalTime>
  <ScaleCrop>false</ScaleCrop>
  <LinksUpToDate>false</LinksUpToDate>
  <CharactersWithSpaces>500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2025-09-28T10:19:00Z</dcterms:created>
  <dc:creator>feng</dc:creator>
  <cp:lastModifiedBy>一笑而过</cp:lastModifiedBy>
  <dcterms:modified xsi:type="dcterms:W3CDTF">2026-04-24T17:10:40Z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66051517A4EEEEF3B032EB6962C42DB6_43</vt:lpwstr>
  </property>
  <property fmtid="{D5CDD505-2E9C-101B-9397-08002B2CF9AE}" pid="4" name="KSOTemplateDocerSaveRecord">
    <vt:lpwstr>eyJoZGlkIjoiYTYwYTE5Njk4YmViMTkyZjIxNzRjNTI4OTEwOGY5MjgiLCJ1c2VySWQiOiIzOTUzOTE5MzEifQ==</vt:lpwstr>
  </property>
</Properties>
</file>