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6457">
      <w:pPr>
        <w:pStyle w:val="2"/>
        <w:spacing w:line="600" w:lineRule="exact"/>
        <w:ind w:firstLine="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简体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1</w:t>
      </w:r>
    </w:p>
    <w:p w14:paraId="22A50C61">
      <w:pPr>
        <w:snapToGrid w:val="0"/>
        <w:spacing w:line="600" w:lineRule="exact"/>
        <w:jc w:val="center"/>
        <w:rPr>
          <w:rFonts w:hint="eastAsia" w:ascii="Times New Roman" w:hAnsi="Times New Roman" w:eastAsia="方正小标宋_GBK"/>
          <w:sz w:val="40"/>
          <w:szCs w:val="32"/>
        </w:rPr>
      </w:pPr>
      <w:r>
        <w:rPr>
          <w:rFonts w:hint="eastAsia" w:ascii="Times New Roman" w:hAnsi="Times New Roman" w:eastAsia="方正小标宋_GBK"/>
          <w:sz w:val="40"/>
          <w:szCs w:val="32"/>
        </w:rPr>
        <w:t>选聘岗位信息表</w:t>
      </w:r>
    </w:p>
    <w:p w14:paraId="20176F46">
      <w:pPr>
        <w:pStyle w:val="2"/>
        <w:spacing w:line="2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tbl>
      <w:tblPr>
        <w:tblStyle w:val="5"/>
        <w:tblW w:w="14466" w:type="dxa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2"/>
        <w:gridCol w:w="888"/>
        <w:gridCol w:w="4492"/>
        <w:gridCol w:w="606"/>
        <w:gridCol w:w="527"/>
        <w:gridCol w:w="1259"/>
        <w:gridCol w:w="4738"/>
        <w:gridCol w:w="1314"/>
      </w:tblGrid>
      <w:tr w14:paraId="14750F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0C6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F1C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lang w:bidi="ar"/>
              </w:rPr>
              <w:t>公司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803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lang w:bidi="ar"/>
              </w:rPr>
              <w:t>公司简介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274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713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lang w:bidi="ar"/>
              </w:rPr>
              <w:t>选聘人数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ED2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lang w:bidi="ar"/>
              </w:rPr>
              <w:t>学历学位及专业要求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90F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lang w:bidi="ar"/>
              </w:rPr>
              <w:t>专业职称及工作经历等相关要求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C65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Cs w:val="21"/>
                <w:lang w:bidi="ar"/>
              </w:rPr>
              <w:t>年薪范围</w:t>
            </w:r>
          </w:p>
        </w:tc>
      </w:tr>
      <w:tr w14:paraId="1B3F73D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65F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F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</w:rPr>
              <w:t>资阳高新投资集团有限公司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4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center"/>
              <w:rPr>
                <w:rFonts w:hint="eastAsia"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</w:rPr>
              <w:t>资阳高新投资集团有限公司成立于2009年，前身为资阳开发区投资有限公司。2021年重组更名为资阳高投集团，注册资本11亿元，资产规模超260亿元，现拥有全资及控股子公司10家、参股公司12家、职工200余人，主要业务涵盖工程建设、园区运营、外贸物流、产业服务等领域，是一家集投资、建设、运营于一体的市属重点国有企业。资阳高投集团着力构建“建管、招商、物贸、服务”4大平台，构建多元协同发展的战略格局，致力成为高品质全链条产城融合综合运营商。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BD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</w:rPr>
              <w:t>副总经理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7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3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本科及以上学历并取得相应学位，专业不限。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4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45周岁（含）以下（截止发布公告之日）；</w:t>
            </w:r>
          </w:p>
          <w:p w14:paraId="589E9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  <w:t>企业从业人员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具有5年以上企业工作经历和相应工作经历。主导完成5个以上产业投资项目且项目运营正常，主导招商项目总投资额不低于1亿元；</w:t>
            </w:r>
          </w:p>
          <w:p w14:paraId="34462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机关事业人员应当符合选任县处级领导干部基本任职条件，同时须在经济部门任职3年以上，具有较强的项目投资、产业研究等能力。</w:t>
            </w:r>
          </w:p>
          <w:p w14:paraId="7688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 xml:space="preserve">具备完整的产业项目、产业园区全周期招商操盘及全周期运营管理经验； </w:t>
            </w:r>
          </w:p>
          <w:p w14:paraId="1F056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熟悉国资监管规则，熟悉产业发展政策，具备较强的政企协同、政策争取与资源整合能力。</w:t>
            </w:r>
          </w:p>
          <w:p w14:paraId="2BAB5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具备经济师、工程师等相关中级及以上专业职称者优先；</w:t>
            </w:r>
          </w:p>
          <w:p w14:paraId="2A8F7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具有口腔药械、电商物流、绿色能源等领域工作经验优先。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DD2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—40万</w:t>
            </w:r>
          </w:p>
        </w:tc>
      </w:tr>
      <w:tr w14:paraId="7CD97F7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8556C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9F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资阳空港投资集团有限公司</w:t>
            </w:r>
          </w:p>
        </w:tc>
        <w:tc>
          <w:tcPr>
            <w:tcW w:w="4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6E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zCs w:val="21"/>
              </w:rPr>
              <w:t>资阳空港投资集团有限公司于2017年9月22日注册成立，是经资阳市委、市政府批准，为推进资阳临空经济区建设发展，由资阳市国资委出资设立的国有企业。公司始终坚持“实体化、市场化、专业化”经营理念，以“建设临空区、服务临空区”为初心，紧紧围绕资阳临空经济区城市及产业发展规划，巩固和拓展产业园开发运营、置业开发、工程建设、产业服务四大业务板块，全面提升策划规划、投资融资、建设管理、资产经营、资本运营五大能力，锚定“产业新城投资运营商”功能定位，加快做优做强，打造一流现代国有企业。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62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副总经理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8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本科及以上学历并取得相应学位，专业不限。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A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45周岁（含）以下（截止发布公告之日）；</w:t>
            </w:r>
          </w:p>
          <w:p w14:paraId="327A7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eastAsia="zh-CN" w:bidi="ar"/>
              </w:rPr>
              <w:t>企业从业人员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具有5年以上企业工作经历和相应工作经历，主导完成5个以上产业投资项目且项目运营正常，主导招商项目总投资额不低于1亿元；</w:t>
            </w:r>
          </w:p>
          <w:p w14:paraId="046CF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机关事业人员应当符合选任县处级领导干部基本任职条件，同时须在经济部门任职3年以上，具有较强的项目投资、产业研究等能力。</w:t>
            </w:r>
            <w:bookmarkStart w:id="0" w:name="_GoBack"/>
            <w:bookmarkEnd w:id="0"/>
          </w:p>
          <w:p w14:paraId="4F10B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 xml:space="preserve">具备完整的产业项目、产业园区全周期招商操盘及全周期运营管理经验； </w:t>
            </w:r>
          </w:p>
          <w:p w14:paraId="7FB04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熟悉国资监管规则，熟悉产业发展政策，具备较强的政企协同、政策争取与资源整合能力；</w:t>
            </w:r>
          </w:p>
          <w:p w14:paraId="78E3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具备经济师、工程师等相关中级及以上专业职称者优先；</w:t>
            </w:r>
          </w:p>
          <w:p w14:paraId="1517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kern w:val="0"/>
                <w:szCs w:val="21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具有空天产业、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highlight w:val="none"/>
                <w:lang w:bidi="ar"/>
              </w:rPr>
              <w:t>智能制造、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highlight w:val="none"/>
                <w:lang w:val="en-US" w:eastAsia="zh-CN" w:bidi="ar"/>
              </w:rPr>
              <w:t>先进材料、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  <w:lang w:bidi="ar"/>
              </w:rPr>
              <w:t>文化旅游、赛事经济等领域工作经验优先。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827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bidi="ar"/>
              </w:rPr>
              <w:t>—40万</w:t>
            </w:r>
          </w:p>
        </w:tc>
      </w:tr>
    </w:tbl>
    <w:p w14:paraId="39800D2E">
      <w:pPr>
        <w:rPr>
          <w:rFonts w:hint="eastAsia" w:ascii="Times New Roman" w:hAnsi="Times New Roman"/>
        </w:rPr>
        <w:sectPr>
          <w:footerReference r:id="rId3" w:type="default"/>
          <w:pgSz w:w="16838" w:h="11906" w:orient="landscape"/>
          <w:pgMar w:top="1134" w:right="1134" w:bottom="1134" w:left="1134" w:header="851" w:footer="1474" w:gutter="0"/>
          <w:cols w:space="720" w:num="1"/>
          <w:docGrid w:type="lines" w:linePitch="312" w:charSpace="0"/>
        </w:sectPr>
      </w:pPr>
    </w:p>
    <w:p w14:paraId="26EF8CB6"/>
    <w:sectPr>
      <w:headerReference r:id="rId4" w:type="default"/>
      <w:footerReference r:id="rId5" w:type="default"/>
      <w:pgSz w:w="11906" w:h="16838"/>
      <w:pgMar w:top="2098" w:right="1474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366ECC-4866-4123-A6A8-B488F61F87EB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58F9E16-AEDF-42A9-A0FD-739DD4DAF086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A17A677-7E77-4AA8-82AE-3BD29586341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08EABA0-4F1E-4544-99E8-C787750FBB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534F3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4EA8EB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4KLCnSAAAAAwEAAA8AAAAAAAAAAQAgAAAAIgAAAGRycy9kb3ducmV2Lnht&#10;bFBLAQIUABQAAAAIAIdO4kBeGo9fOAIAAG8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EA8EB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FC4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D0E8E9">
                          <w:pPr>
                            <w:pStyle w:val="3"/>
                            <w:rPr>
                              <w:rFonts w:hint="eastAsia" w:ascii="Times New Roman" w:hAnsi="Times New Roman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Times New Roman" w:hAnsi="Times New Roman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DFAdLMwwERKfenRCu2+&#10;HfjsTXEGTWf6OfGWb2qUsmU+PDCHwUD5eDrhHkspDVKawaKkMu7Lv85jPPoFLyUNBi2nGu+KEvle&#10;o48ADKPhRmM/Gvqo7gwmF71BLZ2JCy7I0SydUZ/xnlYxB1xMc2TKaRjNu9APO94jF6tVF3S0rj5U&#10;/QVMoWVhq3eWxzRRKm9XxwBpO8WjQL0q6FTcYA67ng1vJg76n/su6vE/sf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Ql6e9IAAAAEAQAADwAAAAAAAAABACAAAAAiAAAAZHJzL2Rvd25yZXYueG1s&#10;UEsBAhQAFAAAAAgAh07iQL10G3Y3AgAAbw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0E8E9">
                    <w:pPr>
                      <w:pStyle w:val="3"/>
                      <w:rPr>
                        <w:rFonts w:hint="eastAsia" w:ascii="Times New Roman" w:hAnsi="Times New Roman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Times New Roman" w:hAnsi="Times New Roman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6CF4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39A8"/>
    <w:rsid w:val="09C15C02"/>
    <w:rsid w:val="40E57E4D"/>
    <w:rsid w:val="778B39A8"/>
    <w:rsid w:val="7BAA081C"/>
    <w:rsid w:val="7E49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1170</Characters>
  <Lines>0</Lines>
  <Paragraphs>0</Paragraphs>
  <TotalTime>0</TotalTime>
  <ScaleCrop>false</ScaleCrop>
  <LinksUpToDate>false</LinksUpToDate>
  <CharactersWithSpaces>1172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2026-05-11T06:30:00Z</dcterms:created>
  <dc:creator>李佳美</dc:creator>
  <cp:lastModifiedBy>吴磊</cp:lastModifiedBy>
  <dcterms:modified xsi:type="dcterms:W3CDTF">2026-05-11T07:03:25Z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1EE83EBF77714E8B96B0DD82D27AFC33_11</vt:lpwstr>
  </property>
  <property fmtid="{D5CDD505-2E9C-101B-9397-08002B2CF9AE}" pid="4" name="KSOTemplateDocerSaveRecord">
    <vt:lpwstr>eyJoZGlkIjoiYTUwOGE4MDhkYzhiOTNmMWZiMTUzOWYyOWY2YzhjODUiLCJ1c2VySWQiOiIzOTA4MTU2OTYifQ==</vt:lpwstr>
  </property>
</Properties>
</file>